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9E6" w:rsidRDefault="000569E6" w:rsidP="003F7AA2">
      <w:pPr>
        <w:pStyle w:val="Sinespaciado"/>
        <w:jc w:val="center"/>
        <w:rPr>
          <w:rFonts w:ascii="Verdana" w:hAnsi="Verdana"/>
          <w:b/>
          <w:sz w:val="36"/>
          <w:szCs w:val="36"/>
          <w:u w:val="single"/>
        </w:rPr>
      </w:pPr>
      <w:bookmarkStart w:id="0" w:name="_top"/>
      <w:bookmarkEnd w:id="0"/>
      <w:r>
        <w:rPr>
          <w:rFonts w:ascii="Arial" w:hAnsi="Arial" w:cs="Arial"/>
          <w:b/>
          <w:noProof/>
          <w:color w:val="808080"/>
          <w:sz w:val="52"/>
          <w:szCs w:val="52"/>
          <w:lang w:eastAsia="es-CL"/>
        </w:rPr>
        <w:drawing>
          <wp:inline distT="0" distB="0" distL="0" distR="0" wp14:anchorId="2A7AAC31" wp14:editId="3F2C8CE6">
            <wp:extent cx="1524000" cy="1524000"/>
            <wp:effectExtent l="0" t="0" r="0" b="0"/>
            <wp:docPr id="1" name="Imagen 1" descr="Descripción: logo2sv_sin_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logo2sv_sin_tex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9E6" w:rsidRDefault="000569E6" w:rsidP="003F7AA2">
      <w:pPr>
        <w:pStyle w:val="Sinespaciado"/>
        <w:jc w:val="center"/>
        <w:rPr>
          <w:rFonts w:ascii="Verdana" w:hAnsi="Verdana"/>
          <w:b/>
          <w:sz w:val="36"/>
          <w:szCs w:val="36"/>
          <w:u w:val="single"/>
        </w:rPr>
      </w:pPr>
    </w:p>
    <w:p w:rsidR="000569E6" w:rsidRDefault="000569E6" w:rsidP="003F7AA2">
      <w:pPr>
        <w:pStyle w:val="Sinespaciado"/>
        <w:jc w:val="center"/>
        <w:rPr>
          <w:rFonts w:ascii="Verdana" w:hAnsi="Verdana"/>
          <w:b/>
          <w:sz w:val="36"/>
          <w:szCs w:val="36"/>
          <w:u w:val="single"/>
        </w:rPr>
      </w:pPr>
    </w:p>
    <w:p w:rsidR="000569E6" w:rsidRDefault="000569E6" w:rsidP="003F7AA2">
      <w:pPr>
        <w:pStyle w:val="Sinespaciado"/>
        <w:jc w:val="center"/>
        <w:rPr>
          <w:rFonts w:ascii="Verdana" w:hAnsi="Verdana"/>
          <w:b/>
          <w:sz w:val="36"/>
          <w:szCs w:val="36"/>
          <w:u w:val="single"/>
        </w:rPr>
      </w:pPr>
    </w:p>
    <w:p w:rsidR="000569E6" w:rsidRDefault="000569E6" w:rsidP="003F7AA2">
      <w:pPr>
        <w:pStyle w:val="Sinespaciado"/>
        <w:jc w:val="center"/>
        <w:rPr>
          <w:rFonts w:ascii="Verdana" w:hAnsi="Verdana"/>
          <w:b/>
          <w:sz w:val="36"/>
          <w:szCs w:val="36"/>
          <w:u w:val="single"/>
        </w:rPr>
      </w:pPr>
    </w:p>
    <w:p w:rsidR="003F7AA2" w:rsidRPr="000569E6" w:rsidRDefault="003F7AA2" w:rsidP="003F7AA2">
      <w:pPr>
        <w:pStyle w:val="Sinespaciado"/>
        <w:jc w:val="center"/>
        <w:rPr>
          <w:rFonts w:ascii="Verdana" w:hAnsi="Verdana"/>
          <w:b/>
          <w:sz w:val="36"/>
          <w:szCs w:val="36"/>
          <w:u w:val="single"/>
        </w:rPr>
      </w:pPr>
      <w:r w:rsidRPr="000569E6">
        <w:rPr>
          <w:rFonts w:ascii="Verdana" w:hAnsi="Verdana"/>
          <w:b/>
          <w:sz w:val="36"/>
          <w:szCs w:val="36"/>
          <w:u w:val="single"/>
        </w:rPr>
        <w:t xml:space="preserve">MANUAL </w:t>
      </w:r>
      <w:r w:rsidR="00943F14" w:rsidRPr="000569E6">
        <w:rPr>
          <w:rFonts w:ascii="Verdana" w:hAnsi="Verdana"/>
          <w:b/>
          <w:sz w:val="36"/>
          <w:szCs w:val="36"/>
          <w:u w:val="single"/>
        </w:rPr>
        <w:t xml:space="preserve">DE </w:t>
      </w:r>
      <w:r w:rsidRPr="000569E6">
        <w:rPr>
          <w:rFonts w:ascii="Verdana" w:hAnsi="Verdana"/>
          <w:b/>
          <w:sz w:val="36"/>
          <w:szCs w:val="36"/>
          <w:u w:val="single"/>
        </w:rPr>
        <w:t>AYUDA DE LLENADO EN TAXONOMIA SVS CL-CI 2014</w:t>
      </w:r>
    </w:p>
    <w:p w:rsidR="000569E6" w:rsidRDefault="000569E6" w:rsidP="003F7AA2">
      <w:pPr>
        <w:pStyle w:val="Sinespaciado"/>
        <w:jc w:val="center"/>
        <w:rPr>
          <w:b/>
        </w:rPr>
      </w:pPr>
    </w:p>
    <w:p w:rsidR="000569E6" w:rsidRDefault="000569E6" w:rsidP="003F7AA2">
      <w:pPr>
        <w:pStyle w:val="Sinespaciado"/>
        <w:jc w:val="center"/>
        <w:rPr>
          <w:b/>
        </w:rPr>
      </w:pPr>
    </w:p>
    <w:p w:rsidR="00D8503A" w:rsidRPr="000569E6" w:rsidRDefault="0063622E" w:rsidP="003F7AA2">
      <w:pPr>
        <w:pStyle w:val="Sinespaciado"/>
        <w:jc w:val="center"/>
        <w:rPr>
          <w:rFonts w:ascii="Verdana" w:hAnsi="Verdana"/>
          <w:b/>
          <w:sz w:val="28"/>
          <w:szCs w:val="28"/>
        </w:rPr>
      </w:pPr>
      <w:r w:rsidRPr="000569E6">
        <w:rPr>
          <w:rFonts w:ascii="Verdana" w:hAnsi="Verdana"/>
          <w:b/>
          <w:sz w:val="28"/>
          <w:szCs w:val="28"/>
        </w:rPr>
        <w:t>(</w:t>
      </w:r>
      <w:r w:rsidR="00943F14" w:rsidRPr="000569E6">
        <w:rPr>
          <w:rFonts w:ascii="Verdana" w:hAnsi="Verdana"/>
          <w:b/>
          <w:sz w:val="28"/>
          <w:szCs w:val="28"/>
        </w:rPr>
        <w:t>Para todas</w:t>
      </w:r>
      <w:r w:rsidR="00D8503A" w:rsidRPr="000569E6">
        <w:rPr>
          <w:rFonts w:ascii="Verdana" w:hAnsi="Verdana"/>
          <w:b/>
          <w:sz w:val="28"/>
          <w:szCs w:val="28"/>
        </w:rPr>
        <w:t xml:space="preserve"> las entidades inscritas en el Registro de Valores</w:t>
      </w:r>
      <w:r w:rsidR="00943F14" w:rsidRPr="000569E6">
        <w:rPr>
          <w:rFonts w:ascii="Verdana" w:hAnsi="Verdana"/>
          <w:b/>
          <w:sz w:val="28"/>
          <w:szCs w:val="28"/>
        </w:rPr>
        <w:t>, con excepción de aquellas que se encuentran acogidas a la NCG N°328 de febrero de 2012 y de las compañías de seguros, y para todas las sociedades inmobiliarias de Leasing Habitacional y entidades o empresas públicas inscritas en el Registro Especial de Entidades Informantes</w:t>
      </w:r>
      <w:r w:rsidR="00D8503A" w:rsidRPr="000569E6">
        <w:rPr>
          <w:rFonts w:ascii="Verdana" w:hAnsi="Verdana"/>
          <w:b/>
          <w:sz w:val="28"/>
          <w:szCs w:val="28"/>
        </w:rPr>
        <w:t>)</w:t>
      </w:r>
    </w:p>
    <w:p w:rsidR="00D8503A" w:rsidRDefault="00D8503A" w:rsidP="00E41081">
      <w:pPr>
        <w:pStyle w:val="Sinespaciado"/>
        <w:jc w:val="both"/>
        <w:rPr>
          <w:b/>
        </w:rPr>
      </w:pPr>
    </w:p>
    <w:p w:rsidR="000569E6" w:rsidRDefault="000569E6" w:rsidP="00E41081">
      <w:pPr>
        <w:pStyle w:val="Sinespaciado"/>
        <w:jc w:val="both"/>
        <w:rPr>
          <w:b/>
        </w:rPr>
      </w:pPr>
    </w:p>
    <w:p w:rsidR="000569E6" w:rsidRDefault="000569E6" w:rsidP="00E41081">
      <w:pPr>
        <w:pStyle w:val="Sinespaciado"/>
        <w:jc w:val="both"/>
        <w:rPr>
          <w:b/>
        </w:rPr>
      </w:pPr>
    </w:p>
    <w:p w:rsidR="000569E6" w:rsidRDefault="000569E6" w:rsidP="00E41081">
      <w:pPr>
        <w:pStyle w:val="Sinespaciado"/>
        <w:jc w:val="both"/>
        <w:rPr>
          <w:b/>
        </w:rPr>
      </w:pPr>
    </w:p>
    <w:p w:rsidR="000569E6" w:rsidRDefault="000569E6" w:rsidP="00E41081">
      <w:pPr>
        <w:pStyle w:val="Sinespaciado"/>
        <w:jc w:val="both"/>
        <w:rPr>
          <w:b/>
        </w:rPr>
      </w:pPr>
    </w:p>
    <w:p w:rsidR="000569E6" w:rsidRDefault="000569E6" w:rsidP="00E41081">
      <w:pPr>
        <w:pStyle w:val="Sinespaciado"/>
        <w:jc w:val="both"/>
        <w:rPr>
          <w:b/>
        </w:rPr>
      </w:pPr>
    </w:p>
    <w:p w:rsidR="000569E6" w:rsidRDefault="000569E6" w:rsidP="00E41081">
      <w:pPr>
        <w:pStyle w:val="Sinespaciado"/>
        <w:jc w:val="both"/>
        <w:rPr>
          <w:b/>
        </w:rPr>
      </w:pPr>
    </w:p>
    <w:p w:rsidR="000569E6" w:rsidRDefault="000569E6" w:rsidP="00E41081">
      <w:pPr>
        <w:pStyle w:val="Sinespaciado"/>
        <w:jc w:val="both"/>
        <w:rPr>
          <w:b/>
        </w:rPr>
      </w:pPr>
    </w:p>
    <w:p w:rsidR="000569E6" w:rsidRDefault="000569E6" w:rsidP="00E41081">
      <w:pPr>
        <w:pStyle w:val="Sinespaciado"/>
        <w:jc w:val="both"/>
        <w:rPr>
          <w:b/>
        </w:rPr>
      </w:pPr>
    </w:p>
    <w:p w:rsidR="000569E6" w:rsidRDefault="000569E6" w:rsidP="00E41081">
      <w:pPr>
        <w:pStyle w:val="Sinespaciado"/>
        <w:jc w:val="both"/>
        <w:rPr>
          <w:b/>
        </w:rPr>
      </w:pPr>
    </w:p>
    <w:p w:rsidR="000569E6" w:rsidRDefault="000569E6" w:rsidP="00E41081">
      <w:pPr>
        <w:pStyle w:val="Sinespaciado"/>
        <w:jc w:val="both"/>
        <w:rPr>
          <w:b/>
        </w:rPr>
      </w:pPr>
    </w:p>
    <w:p w:rsidR="000569E6" w:rsidRDefault="000569E6" w:rsidP="00E41081">
      <w:pPr>
        <w:pStyle w:val="Sinespaciado"/>
        <w:jc w:val="both"/>
        <w:rPr>
          <w:b/>
        </w:rPr>
      </w:pPr>
    </w:p>
    <w:p w:rsidR="000569E6" w:rsidRDefault="000569E6" w:rsidP="00E41081">
      <w:pPr>
        <w:pStyle w:val="Sinespaciado"/>
        <w:jc w:val="both"/>
        <w:rPr>
          <w:b/>
        </w:rPr>
      </w:pPr>
    </w:p>
    <w:p w:rsidR="000569E6" w:rsidRDefault="000569E6" w:rsidP="00E41081">
      <w:pPr>
        <w:pStyle w:val="Sinespaciado"/>
        <w:jc w:val="both"/>
        <w:rPr>
          <w:b/>
        </w:rPr>
      </w:pPr>
    </w:p>
    <w:p w:rsidR="000569E6" w:rsidRDefault="000569E6" w:rsidP="00E41081">
      <w:pPr>
        <w:pStyle w:val="Sinespaciado"/>
        <w:jc w:val="both"/>
        <w:rPr>
          <w:b/>
        </w:rPr>
      </w:pPr>
    </w:p>
    <w:p w:rsidR="000569E6" w:rsidRPr="000569E6" w:rsidRDefault="000569E6" w:rsidP="000569E6">
      <w:pPr>
        <w:pStyle w:val="Sinespaciado"/>
        <w:jc w:val="center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>17 FEBRERO 2014</w:t>
      </w:r>
    </w:p>
    <w:p w:rsidR="000569E6" w:rsidRDefault="000569E6">
      <w:pPr>
        <w:rPr>
          <w:b/>
        </w:rPr>
      </w:pPr>
      <w:r>
        <w:rPr>
          <w:b/>
        </w:rPr>
        <w:br w:type="page"/>
      </w:r>
    </w:p>
    <w:p w:rsidR="000569E6" w:rsidRPr="000569E6" w:rsidRDefault="000569E6" w:rsidP="00E41081">
      <w:pPr>
        <w:pStyle w:val="Sinespaciado"/>
        <w:jc w:val="both"/>
        <w:rPr>
          <w:rFonts w:ascii="Verdana" w:hAnsi="Verdana"/>
          <w:b/>
        </w:rPr>
      </w:pPr>
    </w:p>
    <w:p w:rsidR="00637680" w:rsidRPr="000569E6" w:rsidRDefault="00637680" w:rsidP="00E41081">
      <w:pPr>
        <w:pStyle w:val="Sinespaciado"/>
        <w:jc w:val="both"/>
        <w:rPr>
          <w:rFonts w:ascii="Verdana" w:hAnsi="Verdana"/>
          <w:b/>
        </w:rPr>
      </w:pPr>
    </w:p>
    <w:p w:rsidR="00D8503A" w:rsidRPr="000569E6" w:rsidRDefault="00D8503A" w:rsidP="00D8503A">
      <w:pPr>
        <w:pStyle w:val="Sinespaciado"/>
        <w:jc w:val="both"/>
        <w:rPr>
          <w:rFonts w:ascii="Verdana" w:hAnsi="Verdana"/>
          <w:b/>
        </w:rPr>
      </w:pPr>
      <w:r w:rsidRPr="000569E6">
        <w:rPr>
          <w:rFonts w:ascii="Verdana" w:hAnsi="Verdana"/>
          <w:b/>
        </w:rPr>
        <w:t xml:space="preserve">CONSIDERACIONES GENERALES </w:t>
      </w:r>
    </w:p>
    <w:p w:rsidR="00D8503A" w:rsidRDefault="00D8503A" w:rsidP="00D8503A">
      <w:pPr>
        <w:pStyle w:val="Sinespaciado"/>
        <w:jc w:val="both"/>
        <w:rPr>
          <w:rFonts w:ascii="Verdana" w:hAnsi="Verdana"/>
        </w:rPr>
      </w:pPr>
    </w:p>
    <w:p w:rsidR="00430A86" w:rsidRDefault="00430A86" w:rsidP="00D8503A">
      <w:pPr>
        <w:pStyle w:val="Sinespaciado"/>
        <w:jc w:val="both"/>
        <w:rPr>
          <w:rFonts w:ascii="Verdana" w:hAnsi="Verdana"/>
        </w:rPr>
      </w:pPr>
    </w:p>
    <w:p w:rsidR="000569E6" w:rsidRPr="000569E6" w:rsidRDefault="000569E6" w:rsidP="00D8503A">
      <w:pPr>
        <w:pStyle w:val="Sinespaciado"/>
        <w:jc w:val="both"/>
        <w:rPr>
          <w:rFonts w:ascii="Verdana" w:hAnsi="Verdana"/>
        </w:rPr>
      </w:pPr>
    </w:p>
    <w:p w:rsidR="00D8503A" w:rsidRPr="000569E6" w:rsidRDefault="00D8503A" w:rsidP="00D8503A">
      <w:pPr>
        <w:pStyle w:val="Sinespaciado"/>
        <w:numPr>
          <w:ilvl w:val="0"/>
          <w:numId w:val="1"/>
        </w:numPr>
        <w:ind w:left="426" w:hanging="426"/>
        <w:jc w:val="both"/>
        <w:rPr>
          <w:rFonts w:ascii="Verdana" w:hAnsi="Verdana"/>
          <w:b/>
        </w:rPr>
      </w:pPr>
      <w:r w:rsidRPr="000569E6">
        <w:rPr>
          <w:rFonts w:ascii="Verdana" w:hAnsi="Verdana"/>
        </w:rPr>
        <w:t xml:space="preserve">Todas las entidades inscritas en el Registro de Valores, deberán entregar </w:t>
      </w:r>
      <w:r w:rsidR="006D1881" w:rsidRPr="000569E6">
        <w:rPr>
          <w:rFonts w:ascii="Verdana" w:hAnsi="Verdana"/>
        </w:rPr>
        <w:t>la totalidad de las notas requeridas</w:t>
      </w:r>
      <w:r w:rsidR="00943F14" w:rsidRPr="000569E6">
        <w:rPr>
          <w:rFonts w:ascii="Verdana" w:hAnsi="Verdana"/>
        </w:rPr>
        <w:t xml:space="preserve"> en la “Taxonomía CL</w:t>
      </w:r>
      <w:r w:rsidRPr="000569E6">
        <w:rPr>
          <w:rFonts w:ascii="Verdana" w:hAnsi="Verdana"/>
        </w:rPr>
        <w:t>-CI 2014”, siendo de carácter obligatorio tal información en la medida que ésta le sea aplicable a la entidad.</w:t>
      </w:r>
    </w:p>
    <w:p w:rsidR="00D8503A" w:rsidRDefault="00D8503A" w:rsidP="00D8503A">
      <w:pPr>
        <w:pStyle w:val="Sinespaciado"/>
        <w:ind w:left="426"/>
        <w:jc w:val="both"/>
        <w:rPr>
          <w:rFonts w:ascii="Verdana" w:hAnsi="Verdana"/>
          <w:b/>
        </w:rPr>
      </w:pPr>
    </w:p>
    <w:p w:rsidR="000569E6" w:rsidRPr="000569E6" w:rsidRDefault="000569E6" w:rsidP="00D8503A">
      <w:pPr>
        <w:pStyle w:val="Sinespaciado"/>
        <w:ind w:left="426"/>
        <w:jc w:val="both"/>
        <w:rPr>
          <w:rFonts w:ascii="Verdana" w:hAnsi="Verdana"/>
          <w:b/>
        </w:rPr>
      </w:pPr>
    </w:p>
    <w:p w:rsidR="00D8503A" w:rsidRPr="000569E6" w:rsidRDefault="006D1881" w:rsidP="00D8503A">
      <w:pPr>
        <w:pStyle w:val="Sinespaciado"/>
        <w:numPr>
          <w:ilvl w:val="0"/>
          <w:numId w:val="1"/>
        </w:numPr>
        <w:ind w:left="426" w:hanging="426"/>
        <w:jc w:val="both"/>
        <w:rPr>
          <w:rFonts w:ascii="Verdana" w:hAnsi="Verdana"/>
          <w:b/>
        </w:rPr>
      </w:pPr>
      <w:r w:rsidRPr="000569E6">
        <w:rPr>
          <w:rFonts w:ascii="Verdana" w:hAnsi="Verdana"/>
        </w:rPr>
        <w:t>Respecto de aquellas entidades que se encuentren en las siguientes situaciones, se informa lo siguiente:</w:t>
      </w:r>
    </w:p>
    <w:p w:rsidR="006D1881" w:rsidRPr="000569E6" w:rsidRDefault="006D1881" w:rsidP="006D1881">
      <w:pPr>
        <w:pStyle w:val="Sinespaciado"/>
        <w:rPr>
          <w:rFonts w:ascii="Verdana" w:hAnsi="Verdana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2376"/>
        <w:gridCol w:w="6252"/>
      </w:tblGrid>
      <w:tr w:rsidR="006D1881" w:rsidRPr="000569E6" w:rsidTr="006D1881">
        <w:tc>
          <w:tcPr>
            <w:tcW w:w="2376" w:type="dxa"/>
          </w:tcPr>
          <w:p w:rsidR="006D1881" w:rsidRPr="000569E6" w:rsidRDefault="006D1881" w:rsidP="006D1881">
            <w:pPr>
              <w:rPr>
                <w:rFonts w:ascii="Verdana" w:hAnsi="Verdana"/>
                <w:b/>
              </w:rPr>
            </w:pPr>
            <w:r w:rsidRPr="000569E6">
              <w:rPr>
                <w:rFonts w:ascii="Verdana" w:hAnsi="Verdana"/>
                <w:b/>
              </w:rPr>
              <w:t>RUBRO</w:t>
            </w:r>
          </w:p>
        </w:tc>
        <w:tc>
          <w:tcPr>
            <w:tcW w:w="6252" w:type="dxa"/>
          </w:tcPr>
          <w:p w:rsidR="006D1881" w:rsidRPr="000569E6" w:rsidRDefault="006D1881" w:rsidP="006D1881">
            <w:pPr>
              <w:rPr>
                <w:rFonts w:ascii="Verdana" w:hAnsi="Verdana"/>
                <w:b/>
              </w:rPr>
            </w:pPr>
            <w:r w:rsidRPr="000569E6">
              <w:rPr>
                <w:rFonts w:ascii="Verdana" w:hAnsi="Verdana"/>
                <w:b/>
              </w:rPr>
              <w:t>TAXONOMIA A UTILIZAR</w:t>
            </w:r>
          </w:p>
        </w:tc>
      </w:tr>
      <w:tr w:rsidR="006D1881" w:rsidRPr="000569E6" w:rsidTr="006D1881">
        <w:tc>
          <w:tcPr>
            <w:tcW w:w="2376" w:type="dxa"/>
          </w:tcPr>
          <w:p w:rsidR="006D1881" w:rsidRPr="000569E6" w:rsidRDefault="006D1881" w:rsidP="006D1881">
            <w:pPr>
              <w:rPr>
                <w:rFonts w:ascii="Verdana" w:hAnsi="Verdana"/>
              </w:rPr>
            </w:pPr>
            <w:r w:rsidRPr="000569E6">
              <w:rPr>
                <w:rFonts w:ascii="Verdana" w:hAnsi="Verdana"/>
              </w:rPr>
              <w:t>Cajas de Compensación</w:t>
            </w:r>
          </w:p>
        </w:tc>
        <w:tc>
          <w:tcPr>
            <w:tcW w:w="6252" w:type="dxa"/>
          </w:tcPr>
          <w:p w:rsidR="006D1881" w:rsidRPr="000569E6" w:rsidRDefault="006D1881" w:rsidP="00943F14">
            <w:pPr>
              <w:rPr>
                <w:rFonts w:ascii="Verdana" w:hAnsi="Verdana"/>
                <w:b/>
              </w:rPr>
            </w:pPr>
            <w:r w:rsidRPr="000569E6">
              <w:rPr>
                <w:rFonts w:ascii="Verdana" w:hAnsi="Verdana"/>
                <w:b/>
              </w:rPr>
              <w:t>Deberá</w:t>
            </w:r>
            <w:r w:rsidRPr="000569E6">
              <w:rPr>
                <w:rFonts w:ascii="Verdana" w:hAnsi="Verdana"/>
              </w:rPr>
              <w:t xml:space="preserve">, utilizar la Taxonomía </w:t>
            </w:r>
            <w:r w:rsidR="00943F14" w:rsidRPr="000569E6">
              <w:rPr>
                <w:rFonts w:ascii="Verdana" w:hAnsi="Verdana"/>
                <w:b/>
              </w:rPr>
              <w:t xml:space="preserve">SVS CL-CC </w:t>
            </w:r>
            <w:r w:rsidRPr="000569E6">
              <w:rPr>
                <w:rFonts w:ascii="Verdana" w:hAnsi="Verdana"/>
                <w:b/>
              </w:rPr>
              <w:t>2014</w:t>
            </w:r>
          </w:p>
        </w:tc>
      </w:tr>
      <w:tr w:rsidR="006D1881" w:rsidRPr="000569E6" w:rsidTr="006D1881">
        <w:tc>
          <w:tcPr>
            <w:tcW w:w="2376" w:type="dxa"/>
          </w:tcPr>
          <w:p w:rsidR="006D1881" w:rsidRPr="000569E6" w:rsidRDefault="006D1881" w:rsidP="006D1881">
            <w:pPr>
              <w:rPr>
                <w:rFonts w:ascii="Verdana" w:hAnsi="Verdana"/>
              </w:rPr>
            </w:pPr>
            <w:r w:rsidRPr="000569E6">
              <w:rPr>
                <w:rFonts w:ascii="Verdana" w:hAnsi="Verdana"/>
              </w:rPr>
              <w:t>Holding Bancarios</w:t>
            </w:r>
            <w:r w:rsidR="00943F14" w:rsidRPr="000569E6">
              <w:rPr>
                <w:rFonts w:ascii="Verdana" w:hAnsi="Verdana"/>
              </w:rPr>
              <w:t xml:space="preserve"> *</w:t>
            </w:r>
          </w:p>
        </w:tc>
        <w:tc>
          <w:tcPr>
            <w:tcW w:w="6252" w:type="dxa"/>
          </w:tcPr>
          <w:p w:rsidR="006D1881" w:rsidRPr="000569E6" w:rsidRDefault="006D1881" w:rsidP="006D1881">
            <w:pPr>
              <w:rPr>
                <w:rFonts w:ascii="Verdana" w:hAnsi="Verdana"/>
              </w:rPr>
            </w:pPr>
            <w:r w:rsidRPr="000569E6">
              <w:rPr>
                <w:rFonts w:ascii="Verdana" w:hAnsi="Verdana"/>
                <w:b/>
              </w:rPr>
              <w:t xml:space="preserve">Podrá </w:t>
            </w:r>
            <w:r w:rsidRPr="000569E6">
              <w:rPr>
                <w:rFonts w:ascii="Verdana" w:hAnsi="Verdana"/>
              </w:rPr>
              <w:t>utilizar:</w:t>
            </w:r>
          </w:p>
          <w:p w:rsidR="006D1881" w:rsidRPr="000569E6" w:rsidRDefault="006D1881" w:rsidP="006D1881">
            <w:pPr>
              <w:rPr>
                <w:rFonts w:ascii="Verdana" w:hAnsi="Verdana"/>
                <w:b/>
              </w:rPr>
            </w:pPr>
            <w:r w:rsidRPr="000569E6">
              <w:rPr>
                <w:rFonts w:ascii="Verdana" w:hAnsi="Verdana"/>
              </w:rPr>
              <w:t xml:space="preserve">Taxonomía </w:t>
            </w:r>
            <w:r w:rsidRPr="000569E6">
              <w:rPr>
                <w:rFonts w:ascii="Verdana" w:hAnsi="Verdana"/>
                <w:b/>
              </w:rPr>
              <w:t>SVS CL-CI 2014</w:t>
            </w:r>
            <w:r w:rsidRPr="000569E6">
              <w:rPr>
                <w:rFonts w:ascii="Verdana" w:hAnsi="Verdana"/>
              </w:rPr>
              <w:t xml:space="preserve"> o Taxonomía </w:t>
            </w:r>
            <w:r w:rsidRPr="000569E6">
              <w:rPr>
                <w:rFonts w:ascii="Verdana" w:hAnsi="Verdana"/>
                <w:b/>
              </w:rPr>
              <w:t>SVS CL-HB 2014</w:t>
            </w:r>
          </w:p>
        </w:tc>
      </w:tr>
      <w:tr w:rsidR="006D1881" w:rsidRPr="000569E6" w:rsidTr="006D1881">
        <w:tc>
          <w:tcPr>
            <w:tcW w:w="2376" w:type="dxa"/>
          </w:tcPr>
          <w:p w:rsidR="006D1881" w:rsidRPr="000569E6" w:rsidRDefault="006D1881" w:rsidP="006D1881">
            <w:pPr>
              <w:rPr>
                <w:rFonts w:ascii="Verdana" w:hAnsi="Verdana"/>
              </w:rPr>
            </w:pPr>
            <w:r w:rsidRPr="000569E6">
              <w:rPr>
                <w:rFonts w:ascii="Verdana" w:hAnsi="Verdana"/>
              </w:rPr>
              <w:t>Holding Seguros</w:t>
            </w:r>
            <w:r w:rsidR="00943F14" w:rsidRPr="000569E6">
              <w:rPr>
                <w:rFonts w:ascii="Verdana" w:hAnsi="Verdana"/>
              </w:rPr>
              <w:t xml:space="preserve"> *</w:t>
            </w:r>
          </w:p>
        </w:tc>
        <w:tc>
          <w:tcPr>
            <w:tcW w:w="6252" w:type="dxa"/>
          </w:tcPr>
          <w:p w:rsidR="006D1881" w:rsidRPr="000569E6" w:rsidRDefault="006D1881" w:rsidP="006D1881">
            <w:pPr>
              <w:rPr>
                <w:rFonts w:ascii="Verdana" w:hAnsi="Verdana"/>
              </w:rPr>
            </w:pPr>
            <w:r w:rsidRPr="000569E6">
              <w:rPr>
                <w:rFonts w:ascii="Verdana" w:hAnsi="Verdana"/>
                <w:b/>
              </w:rPr>
              <w:t xml:space="preserve">Podrá </w:t>
            </w:r>
            <w:r w:rsidRPr="000569E6">
              <w:rPr>
                <w:rFonts w:ascii="Verdana" w:hAnsi="Verdana"/>
              </w:rPr>
              <w:t>utilizar:</w:t>
            </w:r>
          </w:p>
          <w:p w:rsidR="006D1881" w:rsidRPr="000569E6" w:rsidRDefault="006D1881" w:rsidP="006D1881">
            <w:pPr>
              <w:rPr>
                <w:rFonts w:ascii="Verdana" w:hAnsi="Verdana"/>
              </w:rPr>
            </w:pPr>
            <w:r w:rsidRPr="000569E6">
              <w:rPr>
                <w:rFonts w:ascii="Verdana" w:hAnsi="Verdana"/>
              </w:rPr>
              <w:t xml:space="preserve">Taxonomía </w:t>
            </w:r>
            <w:r w:rsidRPr="000569E6">
              <w:rPr>
                <w:rFonts w:ascii="Verdana" w:hAnsi="Verdana"/>
                <w:b/>
              </w:rPr>
              <w:t>SVS CL-CI 2014</w:t>
            </w:r>
            <w:r w:rsidRPr="000569E6">
              <w:rPr>
                <w:rFonts w:ascii="Verdana" w:hAnsi="Verdana"/>
              </w:rPr>
              <w:t xml:space="preserve"> o Taxonomía </w:t>
            </w:r>
            <w:r w:rsidRPr="000569E6">
              <w:rPr>
                <w:rFonts w:ascii="Verdana" w:hAnsi="Verdana"/>
                <w:b/>
              </w:rPr>
              <w:t>SVS CL-HS 2014</w:t>
            </w:r>
          </w:p>
        </w:tc>
      </w:tr>
    </w:tbl>
    <w:p w:rsidR="006D1881" w:rsidRPr="000569E6" w:rsidRDefault="00943F14" w:rsidP="00943F14">
      <w:pPr>
        <w:pStyle w:val="Sinespaciado"/>
        <w:tabs>
          <w:tab w:val="left" w:pos="284"/>
        </w:tabs>
        <w:ind w:left="284"/>
        <w:rPr>
          <w:rFonts w:ascii="Verdana" w:hAnsi="Verdana"/>
        </w:rPr>
      </w:pPr>
      <w:proofErr w:type="gramStart"/>
      <w:r w:rsidRPr="000569E6">
        <w:rPr>
          <w:rFonts w:ascii="Verdana" w:hAnsi="Verdana"/>
          <w:b/>
        </w:rPr>
        <w:t>* :</w:t>
      </w:r>
      <w:proofErr w:type="gramEnd"/>
      <w:r w:rsidRPr="000569E6">
        <w:rPr>
          <w:rFonts w:ascii="Verdana" w:hAnsi="Verdana"/>
          <w:b/>
        </w:rPr>
        <w:t xml:space="preserve"> </w:t>
      </w:r>
      <w:r w:rsidRPr="000569E6">
        <w:rPr>
          <w:rFonts w:ascii="Verdana" w:hAnsi="Verdana"/>
        </w:rPr>
        <w:t>Las entidades que se encuentren en esta situación, deb</w:t>
      </w:r>
      <w:r w:rsidR="00F72289" w:rsidRPr="000569E6">
        <w:rPr>
          <w:rFonts w:ascii="Verdana" w:hAnsi="Verdana"/>
        </w:rPr>
        <w:t>iera</w:t>
      </w:r>
      <w:r w:rsidRPr="000569E6">
        <w:rPr>
          <w:rFonts w:ascii="Verdana" w:hAnsi="Verdana"/>
        </w:rPr>
        <w:t>n utilizar aquella Taxonomía que refleje de mejor manera su negocio.</w:t>
      </w:r>
    </w:p>
    <w:p w:rsidR="00943F14" w:rsidRDefault="00943F14" w:rsidP="0063622E">
      <w:pPr>
        <w:pStyle w:val="Sinespaciado"/>
        <w:rPr>
          <w:rFonts w:ascii="Verdana" w:hAnsi="Verdana"/>
        </w:rPr>
      </w:pPr>
    </w:p>
    <w:p w:rsidR="000569E6" w:rsidRPr="000569E6" w:rsidRDefault="000569E6" w:rsidP="0063622E">
      <w:pPr>
        <w:pStyle w:val="Sinespaciado"/>
        <w:rPr>
          <w:rFonts w:ascii="Verdana" w:hAnsi="Verdana"/>
        </w:rPr>
      </w:pPr>
    </w:p>
    <w:p w:rsidR="006D1881" w:rsidRPr="000569E6" w:rsidRDefault="006D1881" w:rsidP="00D8503A">
      <w:pPr>
        <w:pStyle w:val="Sinespaciado"/>
        <w:numPr>
          <w:ilvl w:val="0"/>
          <w:numId w:val="1"/>
        </w:numPr>
        <w:ind w:left="426" w:hanging="426"/>
        <w:jc w:val="both"/>
        <w:rPr>
          <w:rFonts w:ascii="Verdana" w:hAnsi="Verdana"/>
          <w:b/>
        </w:rPr>
      </w:pPr>
      <w:r w:rsidRPr="000569E6">
        <w:rPr>
          <w:rFonts w:ascii="Verdana" w:hAnsi="Verdana"/>
        </w:rPr>
        <w:t>En cada nota XBRL</w:t>
      </w:r>
      <w:r w:rsidR="0063622E" w:rsidRPr="000569E6">
        <w:rPr>
          <w:rFonts w:ascii="Verdana" w:hAnsi="Verdana"/>
        </w:rPr>
        <w:t xml:space="preserve">, existe al inicio un </w:t>
      </w:r>
      <w:r w:rsidR="00EA0B22" w:rsidRPr="000569E6">
        <w:rPr>
          <w:rFonts w:ascii="Verdana" w:hAnsi="Verdana"/>
        </w:rPr>
        <w:t xml:space="preserve"> elemento del tipo “Bloque de texto”</w:t>
      </w:r>
      <w:r w:rsidR="0063622E" w:rsidRPr="000569E6">
        <w:rPr>
          <w:rFonts w:ascii="Verdana" w:hAnsi="Verdana"/>
        </w:rPr>
        <w:t xml:space="preserve"> </w:t>
      </w:r>
      <w:r w:rsidR="00FC7046" w:rsidRPr="000569E6">
        <w:rPr>
          <w:rFonts w:ascii="Verdana" w:hAnsi="Verdana"/>
        </w:rPr>
        <w:t xml:space="preserve">o </w:t>
      </w:r>
      <w:proofErr w:type="spellStart"/>
      <w:r w:rsidR="00FC7046" w:rsidRPr="000569E6">
        <w:rPr>
          <w:rFonts w:ascii="Verdana" w:hAnsi="Verdana"/>
        </w:rPr>
        <w:t>nonnum</w:t>
      </w:r>
      <w:proofErr w:type="gramStart"/>
      <w:r w:rsidR="00FC7046" w:rsidRPr="000569E6">
        <w:rPr>
          <w:rFonts w:ascii="Verdana" w:hAnsi="Verdana"/>
        </w:rPr>
        <w:t>:textBlockItemType</w:t>
      </w:r>
      <w:proofErr w:type="spellEnd"/>
      <w:proofErr w:type="gramEnd"/>
      <w:r w:rsidR="00FC7046" w:rsidRPr="000569E6">
        <w:rPr>
          <w:rFonts w:ascii="Verdana" w:hAnsi="Verdana"/>
        </w:rPr>
        <w:t xml:space="preserve"> </w:t>
      </w:r>
      <w:r w:rsidR="0063622E" w:rsidRPr="000569E6">
        <w:rPr>
          <w:rFonts w:ascii="Verdana" w:hAnsi="Verdana"/>
        </w:rPr>
        <w:t xml:space="preserve">en el cual podrá incluir toda aquella información adicional que </w:t>
      </w:r>
      <w:r w:rsidR="00943F14" w:rsidRPr="000569E6">
        <w:rPr>
          <w:rFonts w:ascii="Verdana" w:hAnsi="Verdana"/>
        </w:rPr>
        <w:t xml:space="preserve">se </w:t>
      </w:r>
      <w:r w:rsidR="0063622E" w:rsidRPr="000569E6">
        <w:rPr>
          <w:rFonts w:ascii="Verdana" w:hAnsi="Verdana"/>
        </w:rPr>
        <w:t>requiera informar.</w:t>
      </w:r>
    </w:p>
    <w:p w:rsidR="0063622E" w:rsidRDefault="0063622E" w:rsidP="0063622E">
      <w:pPr>
        <w:pStyle w:val="Sinespaciado"/>
        <w:ind w:left="426"/>
        <w:jc w:val="both"/>
        <w:rPr>
          <w:rFonts w:ascii="Verdana" w:hAnsi="Verdana"/>
          <w:b/>
        </w:rPr>
      </w:pPr>
    </w:p>
    <w:p w:rsidR="00244B5F" w:rsidRPr="000569E6" w:rsidRDefault="00244B5F" w:rsidP="0063622E">
      <w:pPr>
        <w:pStyle w:val="Sinespaciado"/>
        <w:ind w:left="426"/>
        <w:jc w:val="both"/>
        <w:rPr>
          <w:rFonts w:ascii="Verdana" w:hAnsi="Verdana"/>
          <w:b/>
        </w:rPr>
      </w:pPr>
    </w:p>
    <w:p w:rsidR="0063622E" w:rsidRPr="000569E6" w:rsidRDefault="0063622E" w:rsidP="00D8503A">
      <w:pPr>
        <w:pStyle w:val="Sinespaciado"/>
        <w:numPr>
          <w:ilvl w:val="0"/>
          <w:numId w:val="1"/>
        </w:numPr>
        <w:ind w:left="426" w:hanging="426"/>
        <w:jc w:val="both"/>
        <w:rPr>
          <w:rFonts w:ascii="Verdana" w:hAnsi="Verdana"/>
          <w:b/>
        </w:rPr>
      </w:pPr>
      <w:r w:rsidRPr="000569E6">
        <w:rPr>
          <w:rFonts w:ascii="Verdana" w:hAnsi="Verdana"/>
        </w:rPr>
        <w:t>En caso de requerir informar una nota específica y que no se encuentre en el listado de notas que incluye la Nueva Taxonomía, deberá incluir dicha información bajo el Rol “[890000] Nota – Otras notas adicionales”.</w:t>
      </w:r>
    </w:p>
    <w:p w:rsidR="0063622E" w:rsidRDefault="0063622E" w:rsidP="0063622E">
      <w:pPr>
        <w:pStyle w:val="Sinespaciado"/>
        <w:rPr>
          <w:rFonts w:ascii="Verdana" w:hAnsi="Verdana"/>
        </w:rPr>
      </w:pPr>
    </w:p>
    <w:p w:rsidR="00244B5F" w:rsidRPr="000569E6" w:rsidRDefault="00244B5F" w:rsidP="0063622E">
      <w:pPr>
        <w:pStyle w:val="Sinespaciado"/>
        <w:rPr>
          <w:rFonts w:ascii="Verdana" w:hAnsi="Verdana"/>
        </w:rPr>
      </w:pPr>
    </w:p>
    <w:p w:rsidR="0063622E" w:rsidRPr="00430A86" w:rsidRDefault="00F72289" w:rsidP="00D8503A">
      <w:pPr>
        <w:pStyle w:val="Sinespaciado"/>
        <w:numPr>
          <w:ilvl w:val="0"/>
          <w:numId w:val="1"/>
        </w:numPr>
        <w:ind w:left="426" w:hanging="426"/>
        <w:jc w:val="both"/>
        <w:rPr>
          <w:rFonts w:ascii="Verdana" w:hAnsi="Verdana"/>
          <w:b/>
        </w:rPr>
      </w:pPr>
      <w:r w:rsidRPr="000569E6">
        <w:rPr>
          <w:rFonts w:ascii="Verdana" w:hAnsi="Verdana"/>
        </w:rPr>
        <w:t xml:space="preserve">Como parte de las Nuevas Notas requeridas en la Taxonomía SVS CL-CI 2014, se incluyen las siguientes notas que </w:t>
      </w:r>
      <w:r w:rsidR="00A45E25" w:rsidRPr="000569E6">
        <w:rPr>
          <w:rFonts w:ascii="Verdana" w:hAnsi="Verdana"/>
        </w:rPr>
        <w:t xml:space="preserve">deben </w:t>
      </w:r>
      <w:r w:rsidRPr="000569E6">
        <w:rPr>
          <w:rFonts w:ascii="Verdana" w:hAnsi="Verdana"/>
        </w:rPr>
        <w:t>ser preparadas en formato HTML</w:t>
      </w:r>
      <w:r w:rsidR="00EA0B22" w:rsidRPr="000569E6">
        <w:rPr>
          <w:rFonts w:ascii="Verdana" w:hAnsi="Verdana"/>
        </w:rPr>
        <w:t xml:space="preserve"> escapado</w:t>
      </w:r>
      <w:r w:rsidR="000569E6">
        <w:rPr>
          <w:rFonts w:ascii="Verdana" w:hAnsi="Verdana"/>
        </w:rPr>
        <w:t xml:space="preserve"> </w:t>
      </w:r>
      <w:r w:rsidR="000569E6" w:rsidRPr="006B03BA">
        <w:rPr>
          <w:rFonts w:ascii="Verdana" w:hAnsi="Verdana"/>
          <w:b/>
        </w:rPr>
        <w:t>(VER</w:t>
      </w:r>
      <w:r w:rsidR="000569E6" w:rsidRPr="006B03BA">
        <w:rPr>
          <w:rFonts w:ascii="Verdana" w:hAnsi="Verdana"/>
          <w:b/>
        </w:rPr>
        <w:t xml:space="preserve"> </w:t>
      </w:r>
      <w:r w:rsidR="000569E6" w:rsidRPr="006B03BA">
        <w:rPr>
          <w:rFonts w:ascii="Verdana" w:hAnsi="Verdana"/>
          <w:b/>
        </w:rPr>
        <w:t>ANEXO)</w:t>
      </w:r>
      <w:r w:rsidR="00A45E25" w:rsidRPr="000569E6">
        <w:rPr>
          <w:rFonts w:ascii="Verdana" w:hAnsi="Verdana"/>
        </w:rPr>
        <w:t xml:space="preserve"> o texto</w:t>
      </w:r>
      <w:r w:rsidR="00FC7046" w:rsidRPr="000569E6">
        <w:rPr>
          <w:rFonts w:ascii="Verdana" w:hAnsi="Verdana"/>
        </w:rPr>
        <w:t>, si incluye alguna</w:t>
      </w:r>
      <w:r w:rsidRPr="000569E6">
        <w:rPr>
          <w:rFonts w:ascii="Verdana" w:hAnsi="Verdana"/>
        </w:rPr>
        <w:t xml:space="preserve"> imagen </w:t>
      </w:r>
      <w:r w:rsidR="00FC7046" w:rsidRPr="000569E6">
        <w:rPr>
          <w:rFonts w:ascii="Verdana" w:hAnsi="Verdana"/>
        </w:rPr>
        <w:t xml:space="preserve">debe ser </w:t>
      </w:r>
      <w:r w:rsidRPr="000569E6">
        <w:rPr>
          <w:rFonts w:ascii="Verdana" w:hAnsi="Verdana"/>
        </w:rPr>
        <w:t xml:space="preserve">codificada en base 64, o bien, </w:t>
      </w:r>
      <w:r w:rsidR="00FC7046" w:rsidRPr="000569E6">
        <w:rPr>
          <w:rFonts w:ascii="Verdana" w:hAnsi="Verdana"/>
        </w:rPr>
        <w:t xml:space="preserve">hacer </w:t>
      </w:r>
      <w:r w:rsidRPr="000569E6">
        <w:rPr>
          <w:rFonts w:ascii="Verdana" w:hAnsi="Verdana"/>
        </w:rPr>
        <w:t xml:space="preserve">el link de </w:t>
      </w:r>
      <w:r w:rsidR="00FC7046" w:rsidRPr="000569E6">
        <w:rPr>
          <w:rFonts w:ascii="Verdana" w:hAnsi="Verdana"/>
        </w:rPr>
        <w:t xml:space="preserve">a </w:t>
      </w:r>
      <w:r w:rsidRPr="000569E6">
        <w:rPr>
          <w:rFonts w:ascii="Verdana" w:hAnsi="Verdana"/>
        </w:rPr>
        <w:t xml:space="preserve">una imagen que  esté referenciada en un sitio web, para que pueda ser visible posteriormente. Lo anterior, también aplica a cualquier elemento de </w:t>
      </w:r>
      <w:r w:rsidR="00FC7046" w:rsidRPr="000569E6">
        <w:rPr>
          <w:rFonts w:ascii="Verdana" w:hAnsi="Verdana"/>
        </w:rPr>
        <w:t xml:space="preserve">tipo </w:t>
      </w:r>
      <w:proofErr w:type="spellStart"/>
      <w:r w:rsidR="00FC7046" w:rsidRPr="000569E6">
        <w:rPr>
          <w:rFonts w:ascii="Verdana" w:hAnsi="Verdana"/>
        </w:rPr>
        <w:t>nonnum:textBlockItemType</w:t>
      </w:r>
      <w:proofErr w:type="spellEnd"/>
      <w:r w:rsidR="00FC7046" w:rsidRPr="000569E6">
        <w:rPr>
          <w:rFonts w:ascii="Verdana" w:hAnsi="Verdana"/>
        </w:rPr>
        <w:t xml:space="preserve"> </w:t>
      </w:r>
      <w:r w:rsidRPr="000569E6">
        <w:rPr>
          <w:rFonts w:ascii="Verdana" w:hAnsi="Verdana"/>
        </w:rPr>
        <w:t xml:space="preserve"> de la taxonomía  que requiera  incluir imágenes de gráficos o tablas para su mejor comprensión</w:t>
      </w:r>
      <w:r w:rsidR="0063622E" w:rsidRPr="000569E6">
        <w:rPr>
          <w:rFonts w:ascii="Verdana" w:hAnsi="Verdana"/>
        </w:rPr>
        <w:t>:</w:t>
      </w:r>
    </w:p>
    <w:p w:rsidR="00430A86" w:rsidRPr="000569E6" w:rsidRDefault="00430A86" w:rsidP="00430A86">
      <w:pPr>
        <w:pStyle w:val="Sinespaciado"/>
        <w:ind w:left="426"/>
        <w:jc w:val="both"/>
        <w:rPr>
          <w:rFonts w:ascii="Verdana" w:hAnsi="Verdana"/>
          <w:b/>
        </w:rPr>
      </w:pPr>
    </w:p>
    <w:p w:rsidR="00601C7E" w:rsidRDefault="00601C7E" w:rsidP="00601C7E">
      <w:pPr>
        <w:pStyle w:val="Sinespaciado"/>
        <w:jc w:val="both"/>
        <w:rPr>
          <w:rFonts w:ascii="Verdana" w:hAnsi="Verdana"/>
        </w:rPr>
      </w:pPr>
    </w:p>
    <w:p w:rsidR="009D4C91" w:rsidRPr="009D4C91" w:rsidRDefault="009D4C91" w:rsidP="00601C7E">
      <w:pPr>
        <w:pStyle w:val="Sinespaciado"/>
        <w:jc w:val="both"/>
        <w:rPr>
          <w:rFonts w:ascii="Verdana" w:hAnsi="Verdana"/>
        </w:rPr>
      </w:pPr>
      <w:bookmarkStart w:id="1" w:name="_GoBack"/>
      <w:bookmarkEnd w:id="1"/>
    </w:p>
    <w:p w:rsidR="009D4C91" w:rsidRPr="009D4C91" w:rsidRDefault="009D4C91" w:rsidP="009D4C91">
      <w:pPr>
        <w:jc w:val="both"/>
        <w:rPr>
          <w:rFonts w:ascii="Verdana" w:hAnsi="Verdana"/>
          <w:lang w:val="es-ES" w:eastAsia="es-CL"/>
        </w:rPr>
      </w:pPr>
    </w:p>
    <w:tbl>
      <w:tblPr>
        <w:tblW w:w="8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9"/>
        <w:gridCol w:w="7400"/>
      </w:tblGrid>
      <w:tr w:rsidR="009D4C91" w:rsidRPr="009D4C91" w:rsidTr="0013772D">
        <w:trPr>
          <w:trHeight w:val="255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4C91" w:rsidRPr="009D4C91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lang w:eastAsia="es-CL"/>
              </w:rPr>
            </w:pPr>
            <w:r w:rsidRPr="009D4C91">
              <w:rPr>
                <w:rFonts w:ascii="Verdana" w:eastAsia="Times New Roman" w:hAnsi="Verdana" w:cs="Times New Roman"/>
                <w:b/>
                <w:color w:val="000000"/>
                <w:lang w:eastAsia="es-CL"/>
              </w:rPr>
              <w:t>ROL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4C91" w:rsidRPr="009D4C91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lang w:eastAsia="es-CL"/>
              </w:rPr>
            </w:pPr>
            <w:r w:rsidRPr="009D4C91">
              <w:rPr>
                <w:rFonts w:ascii="Verdana" w:eastAsia="Times New Roman" w:hAnsi="Verdana" w:cs="Times New Roman"/>
                <w:b/>
                <w:color w:val="000000"/>
                <w:lang w:eastAsia="es-CL"/>
              </w:rPr>
              <w:t>NOTA</w:t>
            </w:r>
          </w:p>
        </w:tc>
      </w:tr>
      <w:tr w:rsidR="009D4C91" w:rsidRPr="009D4C91" w:rsidTr="0013772D">
        <w:trPr>
          <w:trHeight w:val="255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4C91" w:rsidRPr="009D4C91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s-CL"/>
              </w:rPr>
            </w:pPr>
            <w:r w:rsidRPr="009D4C91">
              <w:rPr>
                <w:rFonts w:ascii="Verdana" w:eastAsia="Times New Roman" w:hAnsi="Verdana" w:cs="Times New Roman"/>
                <w:color w:val="000000"/>
                <w:lang w:eastAsia="es-CL"/>
              </w:rPr>
              <w:t xml:space="preserve">[800500] 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4C91" w:rsidRPr="009D4C91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s-CL"/>
              </w:rPr>
            </w:pPr>
            <w:r w:rsidRPr="009D4C91">
              <w:rPr>
                <w:rFonts w:ascii="Verdana" w:eastAsia="Times New Roman" w:hAnsi="Verdana" w:cs="Times New Roman"/>
                <w:color w:val="000000"/>
                <w:lang w:eastAsia="es-CL"/>
              </w:rPr>
              <w:t>Notas - Lista de notas</w:t>
            </w:r>
          </w:p>
        </w:tc>
      </w:tr>
      <w:tr w:rsidR="009D4C91" w:rsidRPr="009D4C91" w:rsidTr="0013772D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4C91" w:rsidRPr="009D4C91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s-CL"/>
              </w:rPr>
            </w:pPr>
            <w:r w:rsidRPr="009D4C91">
              <w:rPr>
                <w:rFonts w:ascii="Verdana" w:eastAsia="Times New Roman" w:hAnsi="Verdana" w:cs="Times New Roman"/>
                <w:color w:val="000000"/>
                <w:lang w:eastAsia="es-CL"/>
              </w:rPr>
              <w:t xml:space="preserve">[811000] </w:t>
            </w:r>
          </w:p>
        </w:tc>
        <w:tc>
          <w:tcPr>
            <w:tcW w:w="7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4C91" w:rsidRPr="009D4C91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s-CL"/>
              </w:rPr>
            </w:pPr>
            <w:r w:rsidRPr="009D4C91">
              <w:rPr>
                <w:rFonts w:ascii="Verdana" w:eastAsia="Times New Roman" w:hAnsi="Verdana" w:cs="Times New Roman"/>
                <w:color w:val="000000"/>
                <w:lang w:eastAsia="es-CL"/>
              </w:rPr>
              <w:t>Notas - Políticas contables, cambios en las estimaciones contables y errores</w:t>
            </w:r>
          </w:p>
        </w:tc>
      </w:tr>
      <w:tr w:rsidR="009D4C91" w:rsidRPr="009D4C91" w:rsidTr="0013772D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4C91" w:rsidRPr="009D4C91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s-CL"/>
              </w:rPr>
            </w:pPr>
            <w:r w:rsidRPr="009D4C91">
              <w:rPr>
                <w:rFonts w:ascii="Verdana" w:eastAsia="Times New Roman" w:hAnsi="Verdana" w:cs="Times New Roman"/>
                <w:color w:val="000000"/>
                <w:lang w:eastAsia="es-CL"/>
              </w:rPr>
              <w:t xml:space="preserve">[815000] </w:t>
            </w:r>
          </w:p>
        </w:tc>
        <w:tc>
          <w:tcPr>
            <w:tcW w:w="7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4C91" w:rsidRPr="009D4C91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s-CL"/>
              </w:rPr>
            </w:pPr>
            <w:r w:rsidRPr="009D4C91">
              <w:rPr>
                <w:rFonts w:ascii="Verdana" w:eastAsia="Times New Roman" w:hAnsi="Verdana" w:cs="Times New Roman"/>
                <w:color w:val="000000"/>
                <w:lang w:eastAsia="es-CL"/>
              </w:rPr>
              <w:t>Notas - Hechos ocurridos después del periodo sobre el que se informa</w:t>
            </w:r>
          </w:p>
        </w:tc>
      </w:tr>
      <w:tr w:rsidR="009D4C91" w:rsidRPr="009D4C91" w:rsidTr="0013772D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D4C91" w:rsidRPr="009D4C91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s-CL"/>
              </w:rPr>
            </w:pPr>
            <w:r w:rsidRPr="009D4C91">
              <w:rPr>
                <w:rFonts w:ascii="Verdana" w:eastAsia="Times New Roman" w:hAnsi="Verdana" w:cs="Times New Roman"/>
                <w:color w:val="000000"/>
                <w:lang w:eastAsia="es-CL"/>
              </w:rPr>
              <w:t>[831110]</w:t>
            </w:r>
          </w:p>
        </w:tc>
        <w:tc>
          <w:tcPr>
            <w:tcW w:w="7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D4C91" w:rsidRPr="009D4C91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s-CL"/>
              </w:rPr>
            </w:pPr>
            <w:r w:rsidRPr="009D4C91">
              <w:rPr>
                <w:rFonts w:ascii="Verdana" w:eastAsia="Times New Roman" w:hAnsi="Verdana" w:cs="Times New Roman"/>
                <w:color w:val="000000"/>
                <w:lang w:eastAsia="es-CL"/>
              </w:rPr>
              <w:t>Nota – Ingresos de actividades ordinarias</w:t>
            </w:r>
          </w:p>
        </w:tc>
      </w:tr>
      <w:tr w:rsidR="009D4C91" w:rsidRPr="009D4C91" w:rsidTr="0013772D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4C91" w:rsidRPr="009D4C91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s-CL"/>
              </w:rPr>
            </w:pPr>
            <w:r w:rsidRPr="009D4C91">
              <w:rPr>
                <w:rFonts w:ascii="Verdana" w:eastAsia="Times New Roman" w:hAnsi="Verdana" w:cs="Times New Roman"/>
                <w:color w:val="000000"/>
                <w:lang w:eastAsia="es-CL"/>
              </w:rPr>
              <w:t xml:space="preserve">[831400] </w:t>
            </w:r>
          </w:p>
        </w:tc>
        <w:tc>
          <w:tcPr>
            <w:tcW w:w="7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4C91" w:rsidRPr="009D4C91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s-CL"/>
              </w:rPr>
            </w:pPr>
            <w:r w:rsidRPr="009D4C91">
              <w:rPr>
                <w:rFonts w:ascii="Verdana" w:eastAsia="Times New Roman" w:hAnsi="Verdana" w:cs="Times New Roman"/>
                <w:color w:val="000000"/>
                <w:lang w:eastAsia="es-CL"/>
              </w:rPr>
              <w:t>Notas - Subvenciones del gobierno</w:t>
            </w:r>
          </w:p>
        </w:tc>
      </w:tr>
      <w:tr w:rsidR="009D4C91" w:rsidRPr="009D4C91" w:rsidTr="0013772D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4C91" w:rsidRPr="009D4C91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s-CL"/>
              </w:rPr>
            </w:pPr>
            <w:r w:rsidRPr="009D4C91">
              <w:rPr>
                <w:rFonts w:ascii="Verdana" w:eastAsia="Times New Roman" w:hAnsi="Verdana" w:cs="Times New Roman"/>
                <w:color w:val="000000"/>
                <w:lang w:eastAsia="es-CL"/>
              </w:rPr>
              <w:t xml:space="preserve">[832800] </w:t>
            </w:r>
          </w:p>
        </w:tc>
        <w:tc>
          <w:tcPr>
            <w:tcW w:w="7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4C91" w:rsidRPr="009D4C91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s-CL"/>
              </w:rPr>
            </w:pPr>
            <w:r w:rsidRPr="009D4C91">
              <w:rPr>
                <w:rFonts w:ascii="Verdana" w:eastAsia="Times New Roman" w:hAnsi="Verdana" w:cs="Times New Roman"/>
                <w:color w:val="000000"/>
                <w:lang w:eastAsia="es-CL"/>
              </w:rPr>
              <w:t>Notas - Acuerdos que adoptan forma legal de arrendamiento</w:t>
            </w:r>
          </w:p>
        </w:tc>
      </w:tr>
      <w:tr w:rsidR="009D4C91" w:rsidRPr="009D4C91" w:rsidTr="0013772D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4C91" w:rsidRPr="009D4C91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s-CL"/>
              </w:rPr>
            </w:pPr>
            <w:r w:rsidRPr="009D4C91">
              <w:rPr>
                <w:rFonts w:ascii="Verdana" w:eastAsia="Times New Roman" w:hAnsi="Verdana" w:cs="Times New Roman"/>
                <w:color w:val="000000"/>
                <w:lang w:eastAsia="es-CL"/>
              </w:rPr>
              <w:t xml:space="preserve">[832900] </w:t>
            </w:r>
          </w:p>
        </w:tc>
        <w:tc>
          <w:tcPr>
            <w:tcW w:w="7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4C91" w:rsidRPr="009D4C91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s-CL"/>
              </w:rPr>
            </w:pPr>
            <w:r w:rsidRPr="009D4C91">
              <w:rPr>
                <w:rFonts w:ascii="Verdana" w:eastAsia="Times New Roman" w:hAnsi="Verdana" w:cs="Times New Roman"/>
                <w:color w:val="000000"/>
                <w:lang w:eastAsia="es-CL"/>
              </w:rPr>
              <w:t>Notas - Acuerdos de concesión de servicios públicos</w:t>
            </w:r>
          </w:p>
        </w:tc>
      </w:tr>
      <w:tr w:rsidR="009D4C91" w:rsidRPr="009D4C91" w:rsidTr="0013772D">
        <w:trPr>
          <w:trHeight w:val="168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4C91" w:rsidRPr="009D4C91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s-CL"/>
              </w:rPr>
            </w:pPr>
            <w:r w:rsidRPr="009D4C91">
              <w:rPr>
                <w:rFonts w:ascii="Verdana" w:eastAsia="Times New Roman" w:hAnsi="Verdana" w:cs="Times New Roman"/>
                <w:color w:val="000000"/>
                <w:lang w:eastAsia="es-CL"/>
              </w:rPr>
              <w:t xml:space="preserve">[834480] </w:t>
            </w:r>
          </w:p>
        </w:tc>
        <w:tc>
          <w:tcPr>
            <w:tcW w:w="7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4C91" w:rsidRPr="009D4C91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s-CL"/>
              </w:rPr>
            </w:pPr>
            <w:r w:rsidRPr="009D4C91">
              <w:rPr>
                <w:rFonts w:ascii="Verdana" w:eastAsia="Times New Roman" w:hAnsi="Verdana" w:cs="Times New Roman"/>
                <w:color w:val="000000"/>
                <w:lang w:eastAsia="es-CL"/>
              </w:rPr>
              <w:t>Notas - Beneficios a los empleados</w:t>
            </w:r>
          </w:p>
        </w:tc>
      </w:tr>
      <w:tr w:rsidR="009D4C91" w:rsidRPr="009D4C91" w:rsidTr="0013772D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4C91" w:rsidRPr="009D4C91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s-CL"/>
              </w:rPr>
            </w:pPr>
            <w:r w:rsidRPr="009D4C91">
              <w:rPr>
                <w:rFonts w:ascii="Verdana" w:eastAsia="Times New Roman" w:hAnsi="Verdana" w:cs="Times New Roman"/>
                <w:color w:val="000000"/>
                <w:lang w:eastAsia="es-CL"/>
              </w:rPr>
              <w:t xml:space="preserve">[838000] </w:t>
            </w:r>
          </w:p>
        </w:tc>
        <w:tc>
          <w:tcPr>
            <w:tcW w:w="7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4C91" w:rsidRPr="009D4C91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s-CL"/>
              </w:rPr>
            </w:pPr>
            <w:r w:rsidRPr="009D4C91">
              <w:rPr>
                <w:rFonts w:ascii="Verdana" w:eastAsia="Times New Roman" w:hAnsi="Verdana" w:cs="Times New Roman"/>
                <w:color w:val="000000"/>
                <w:lang w:eastAsia="es-CL"/>
              </w:rPr>
              <w:t>Notas - Ganancias por acción</w:t>
            </w:r>
          </w:p>
        </w:tc>
      </w:tr>
      <w:tr w:rsidR="009D4C91" w:rsidRPr="009D4C91" w:rsidTr="0013772D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4C91" w:rsidRPr="009D4C91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s-CL"/>
              </w:rPr>
            </w:pPr>
            <w:r w:rsidRPr="009D4C91">
              <w:rPr>
                <w:rFonts w:ascii="Verdana" w:eastAsia="Times New Roman" w:hAnsi="Verdana" w:cs="Times New Roman"/>
                <w:color w:val="000000"/>
                <w:lang w:eastAsia="es-CL"/>
              </w:rPr>
              <w:t xml:space="preserve">[842000] </w:t>
            </w:r>
          </w:p>
        </w:tc>
        <w:tc>
          <w:tcPr>
            <w:tcW w:w="7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4C91" w:rsidRPr="009D4C91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s-CL"/>
              </w:rPr>
            </w:pPr>
            <w:r w:rsidRPr="009D4C91">
              <w:rPr>
                <w:rFonts w:ascii="Verdana" w:eastAsia="Times New Roman" w:hAnsi="Verdana" w:cs="Times New Roman"/>
                <w:color w:val="000000"/>
                <w:lang w:eastAsia="es-CL"/>
              </w:rPr>
              <w:t>Notas - Efectos de las variaciones en las tasas de cambio de la moneda extranjera</w:t>
            </w:r>
          </w:p>
        </w:tc>
      </w:tr>
      <w:tr w:rsidR="009D4C91" w:rsidRPr="009D4C91" w:rsidTr="0013772D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4C91" w:rsidRPr="009D4C91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s-CL"/>
              </w:rPr>
            </w:pPr>
            <w:r w:rsidRPr="009D4C91">
              <w:rPr>
                <w:rFonts w:ascii="Verdana" w:eastAsia="Times New Roman" w:hAnsi="Verdana" w:cs="Times New Roman"/>
                <w:color w:val="000000"/>
                <w:lang w:eastAsia="es-CL"/>
              </w:rPr>
              <w:t xml:space="preserve">[851100] </w:t>
            </w:r>
          </w:p>
        </w:tc>
        <w:tc>
          <w:tcPr>
            <w:tcW w:w="7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4C91" w:rsidRPr="009D4C91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s-CL"/>
              </w:rPr>
            </w:pPr>
            <w:r w:rsidRPr="009D4C91">
              <w:rPr>
                <w:rFonts w:ascii="Verdana" w:eastAsia="Times New Roman" w:hAnsi="Verdana" w:cs="Times New Roman"/>
                <w:color w:val="000000"/>
                <w:lang w:eastAsia="es-CL"/>
              </w:rPr>
              <w:t>Notas - Estado de flujos de efectivo</w:t>
            </w:r>
          </w:p>
        </w:tc>
      </w:tr>
      <w:tr w:rsidR="009D4C91" w:rsidRPr="009D4C91" w:rsidTr="0013772D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4C91" w:rsidRPr="009D4C91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s-CL"/>
              </w:rPr>
            </w:pPr>
            <w:r w:rsidRPr="009D4C91">
              <w:rPr>
                <w:rFonts w:ascii="Verdana" w:eastAsia="Times New Roman" w:hAnsi="Verdana" w:cs="Times New Roman"/>
                <w:color w:val="000000"/>
                <w:lang w:eastAsia="es-CL"/>
              </w:rPr>
              <w:t xml:space="preserve">[861000] </w:t>
            </w:r>
          </w:p>
        </w:tc>
        <w:tc>
          <w:tcPr>
            <w:tcW w:w="7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4C91" w:rsidRPr="009D4C91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s-CL"/>
              </w:rPr>
            </w:pPr>
            <w:r w:rsidRPr="009D4C91">
              <w:rPr>
                <w:rFonts w:ascii="Verdana" w:eastAsia="Times New Roman" w:hAnsi="Verdana" w:cs="Times New Roman"/>
                <w:color w:val="000000"/>
                <w:lang w:eastAsia="es-CL"/>
              </w:rPr>
              <w:t>Notas - Análisis de otro resultado integral por partida</w:t>
            </w:r>
          </w:p>
        </w:tc>
      </w:tr>
      <w:tr w:rsidR="009D4C91" w:rsidRPr="009D4C91" w:rsidTr="0013772D">
        <w:trPr>
          <w:trHeight w:val="131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4C91" w:rsidRPr="009D4C91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</w:pPr>
            <w:r w:rsidRPr="009D4C91"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  <w:t>[822410]</w:t>
            </w:r>
          </w:p>
        </w:tc>
        <w:tc>
          <w:tcPr>
            <w:tcW w:w="7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4C91" w:rsidRPr="009D4C91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s-CL"/>
              </w:rPr>
            </w:pPr>
            <w:r w:rsidRPr="009D4C91">
              <w:rPr>
                <w:rFonts w:ascii="Verdana" w:eastAsia="Times New Roman" w:hAnsi="Verdana" w:cs="Times New Roman"/>
                <w:color w:val="000000"/>
                <w:lang w:eastAsia="es-CL"/>
              </w:rPr>
              <w:t>Nota - Derivados</w:t>
            </w:r>
          </w:p>
        </w:tc>
      </w:tr>
      <w:tr w:rsidR="009D4C91" w:rsidRPr="009D4C91" w:rsidTr="0013772D">
        <w:trPr>
          <w:trHeight w:val="2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4C91" w:rsidRPr="009D4C91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</w:pPr>
            <w:r w:rsidRPr="009D4C91"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  <w:t>[872000]</w:t>
            </w:r>
          </w:p>
        </w:tc>
        <w:tc>
          <w:tcPr>
            <w:tcW w:w="7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C91" w:rsidRPr="009D4C91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s-CL"/>
              </w:rPr>
            </w:pPr>
            <w:r w:rsidRPr="009D4C91">
              <w:rPr>
                <w:rFonts w:ascii="Verdana" w:eastAsia="Times New Roman" w:hAnsi="Verdana" w:cs="Times New Roman"/>
                <w:color w:val="000000"/>
                <w:lang w:eastAsia="es-CL"/>
              </w:rPr>
              <w:t>Nota - Medio Ambiente</w:t>
            </w:r>
          </w:p>
        </w:tc>
      </w:tr>
      <w:tr w:rsidR="009D4C91" w:rsidRPr="009D4C91" w:rsidTr="0013772D">
        <w:trPr>
          <w:trHeight w:val="270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4C91" w:rsidRPr="009D4C91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</w:pPr>
            <w:r w:rsidRPr="009D4C91"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  <w:t>[873000]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4C91" w:rsidRPr="009D4C91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s-CL"/>
              </w:rPr>
            </w:pPr>
            <w:r w:rsidRPr="009D4C91">
              <w:rPr>
                <w:rFonts w:ascii="Verdana" w:eastAsia="Times New Roman" w:hAnsi="Verdana" w:cs="Times New Roman"/>
                <w:color w:val="000000"/>
                <w:lang w:eastAsia="es-CL"/>
              </w:rPr>
              <w:t>Nota - Riesgos financieros</w:t>
            </w:r>
          </w:p>
        </w:tc>
      </w:tr>
      <w:tr w:rsidR="009D4C91" w:rsidRPr="009D4C91" w:rsidTr="0013772D">
        <w:trPr>
          <w:trHeight w:val="270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4C91" w:rsidRPr="009D4C91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</w:pPr>
            <w:r w:rsidRPr="009D4C91"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  <w:t>[874000]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4C91" w:rsidRPr="009D4C91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s-CL"/>
              </w:rPr>
            </w:pPr>
            <w:r w:rsidRPr="009D4C91">
              <w:rPr>
                <w:rFonts w:ascii="Verdana" w:eastAsia="Times New Roman" w:hAnsi="Verdana" w:cs="Times New Roman"/>
                <w:color w:val="000000"/>
                <w:lang w:eastAsia="es-CL"/>
              </w:rPr>
              <w:t>Nota - Contingencias y restricciones</w:t>
            </w:r>
          </w:p>
        </w:tc>
      </w:tr>
      <w:tr w:rsidR="009D4C91" w:rsidRPr="009D4C91" w:rsidTr="0013772D">
        <w:trPr>
          <w:trHeight w:val="270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D4C91" w:rsidRPr="009D4C91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</w:pPr>
            <w:r w:rsidRPr="009D4C91"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  <w:t>[875000]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4C91" w:rsidRPr="009D4C91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s-CL"/>
              </w:rPr>
            </w:pPr>
            <w:r w:rsidRPr="009D4C91">
              <w:rPr>
                <w:rFonts w:ascii="Verdana" w:eastAsia="Times New Roman" w:hAnsi="Verdana" w:cs="Times New Roman"/>
                <w:color w:val="000000"/>
                <w:lang w:eastAsia="es-CL"/>
              </w:rPr>
              <w:t>Nota - Sanciones</w:t>
            </w:r>
          </w:p>
        </w:tc>
      </w:tr>
      <w:tr w:rsidR="009D4C91" w:rsidRPr="009D4C91" w:rsidTr="0013772D">
        <w:trPr>
          <w:trHeight w:val="270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D4C91" w:rsidRPr="009D4C91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</w:pPr>
            <w:r w:rsidRPr="009D4C91">
              <w:rPr>
                <w:rFonts w:ascii="Verdana" w:eastAsia="Times New Roman" w:hAnsi="Verdana" w:cs="Times New Roman"/>
                <w:bCs/>
                <w:color w:val="000000"/>
                <w:lang w:eastAsia="es-CL"/>
              </w:rPr>
              <w:t>[890000]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4C91" w:rsidRPr="009D4C91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s-CL"/>
              </w:rPr>
            </w:pPr>
            <w:r w:rsidRPr="009D4C91">
              <w:rPr>
                <w:rFonts w:ascii="Verdana" w:eastAsia="Times New Roman" w:hAnsi="Verdana" w:cs="Times New Roman"/>
                <w:color w:val="000000"/>
                <w:lang w:eastAsia="es-CL"/>
              </w:rPr>
              <w:t>Nota – Otras notas adicionales</w:t>
            </w:r>
          </w:p>
        </w:tc>
      </w:tr>
    </w:tbl>
    <w:p w:rsidR="009D4C91" w:rsidRPr="009D4C91" w:rsidRDefault="009D4C91" w:rsidP="009D4C91">
      <w:pPr>
        <w:jc w:val="both"/>
        <w:rPr>
          <w:rFonts w:ascii="Verdana" w:hAnsi="Verdana"/>
          <w:lang w:val="es-ES" w:eastAsia="es-CL"/>
        </w:rPr>
      </w:pPr>
      <w:r w:rsidRPr="009D4C91" w:rsidDel="00391B8B">
        <w:rPr>
          <w:rFonts w:ascii="Verdana" w:hAnsi="Verdana"/>
          <w:highlight w:val="yellow"/>
          <w:lang w:val="es-ES" w:eastAsia="es-CL"/>
        </w:rPr>
        <w:t xml:space="preserve"> </w:t>
      </w:r>
    </w:p>
    <w:p w:rsidR="009D4C91" w:rsidRPr="009D4C91" w:rsidRDefault="009D4C91" w:rsidP="00601C7E">
      <w:pPr>
        <w:pStyle w:val="Sinespaciado"/>
        <w:jc w:val="both"/>
        <w:rPr>
          <w:rFonts w:ascii="Verdana" w:hAnsi="Verdana"/>
        </w:rPr>
      </w:pPr>
    </w:p>
    <w:p w:rsidR="00D8503A" w:rsidRPr="00601C7E" w:rsidRDefault="00D8503A" w:rsidP="00E41081">
      <w:pPr>
        <w:pStyle w:val="Sinespaciado"/>
        <w:jc w:val="both"/>
        <w:rPr>
          <w:b/>
        </w:rPr>
      </w:pPr>
    </w:p>
    <w:p w:rsidR="00637680" w:rsidRDefault="00637680">
      <w:pPr>
        <w:rPr>
          <w:b/>
        </w:rPr>
      </w:pPr>
      <w:r>
        <w:rPr>
          <w:b/>
        </w:rPr>
        <w:br w:type="page"/>
      </w:r>
    </w:p>
    <w:p w:rsidR="00F41C7D" w:rsidRPr="00430A86" w:rsidRDefault="00C13F2D" w:rsidP="00E41081">
      <w:pPr>
        <w:pStyle w:val="Sinespaciado"/>
        <w:jc w:val="both"/>
        <w:rPr>
          <w:rFonts w:ascii="Verdana" w:hAnsi="Verdana"/>
          <w:b/>
        </w:rPr>
      </w:pPr>
      <w:r w:rsidRPr="00430A86">
        <w:rPr>
          <w:rFonts w:ascii="Verdana" w:hAnsi="Verdana"/>
          <w:b/>
        </w:rPr>
        <w:lastRenderedPageBreak/>
        <w:t xml:space="preserve">CONSIDERACIONES AL INGRESO DE INFORMACION </w:t>
      </w:r>
    </w:p>
    <w:p w:rsidR="00E41081" w:rsidRDefault="00E41081" w:rsidP="00E41081">
      <w:pPr>
        <w:pStyle w:val="Sinespaciado"/>
        <w:jc w:val="both"/>
        <w:rPr>
          <w:rFonts w:ascii="Verdana" w:hAnsi="Verdana"/>
        </w:rPr>
      </w:pPr>
    </w:p>
    <w:p w:rsidR="00430A86" w:rsidRDefault="00430A86" w:rsidP="00E41081">
      <w:pPr>
        <w:pStyle w:val="Sinespaciado"/>
        <w:jc w:val="both"/>
        <w:rPr>
          <w:rFonts w:ascii="Verdana" w:hAnsi="Verdana"/>
        </w:rPr>
      </w:pPr>
    </w:p>
    <w:p w:rsidR="00430A86" w:rsidRPr="00430A86" w:rsidRDefault="00430A86" w:rsidP="00E41081">
      <w:pPr>
        <w:pStyle w:val="Sinespaciado"/>
        <w:jc w:val="both"/>
        <w:rPr>
          <w:rFonts w:ascii="Verdana" w:hAnsi="Verdana"/>
        </w:rPr>
      </w:pPr>
    </w:p>
    <w:p w:rsidR="00E41081" w:rsidRPr="00430A86" w:rsidRDefault="00E41081" w:rsidP="00D8503A">
      <w:pPr>
        <w:pStyle w:val="Sinespaciado"/>
        <w:numPr>
          <w:ilvl w:val="0"/>
          <w:numId w:val="3"/>
        </w:numPr>
        <w:ind w:left="426" w:hanging="426"/>
        <w:jc w:val="both"/>
        <w:rPr>
          <w:rFonts w:ascii="Verdana" w:hAnsi="Verdana"/>
          <w:b/>
        </w:rPr>
      </w:pPr>
      <w:r w:rsidRPr="00430A86">
        <w:rPr>
          <w:rFonts w:ascii="Verdana" w:hAnsi="Verdana"/>
          <w:b/>
        </w:rPr>
        <w:t xml:space="preserve">[800100] Nota – </w:t>
      </w:r>
      <w:proofErr w:type="spellStart"/>
      <w:r w:rsidRPr="00430A86">
        <w:rPr>
          <w:rFonts w:ascii="Verdana" w:hAnsi="Verdana"/>
          <w:b/>
        </w:rPr>
        <w:t>Subclasificaciones</w:t>
      </w:r>
      <w:proofErr w:type="spellEnd"/>
      <w:r w:rsidRPr="00430A86">
        <w:rPr>
          <w:rFonts w:ascii="Verdana" w:hAnsi="Verdana"/>
          <w:b/>
        </w:rPr>
        <w:t xml:space="preserve"> de activos, pasivos y patrimonio</w:t>
      </w:r>
    </w:p>
    <w:p w:rsidR="00E41081" w:rsidRPr="00430A86" w:rsidRDefault="00E41081" w:rsidP="00E41081">
      <w:pPr>
        <w:pStyle w:val="Sinespaciado"/>
        <w:ind w:left="426" w:hanging="426"/>
        <w:jc w:val="both"/>
        <w:rPr>
          <w:rFonts w:ascii="Verdana" w:hAnsi="Verdana"/>
        </w:rPr>
      </w:pPr>
    </w:p>
    <w:p w:rsidR="00E41081" w:rsidRPr="00430A86" w:rsidRDefault="00E41081" w:rsidP="00E41081">
      <w:pPr>
        <w:pStyle w:val="Sinespaciado"/>
        <w:jc w:val="both"/>
        <w:rPr>
          <w:rFonts w:ascii="Verdana" w:eastAsia="Times New Roman" w:hAnsi="Verdana" w:cs="Times New Roman"/>
          <w:lang w:eastAsia="es-CL"/>
        </w:rPr>
      </w:pPr>
      <w:r w:rsidRPr="00430A86">
        <w:rPr>
          <w:rFonts w:ascii="Verdana" w:eastAsia="Times New Roman" w:hAnsi="Verdana" w:cs="Times New Roman"/>
          <w:lang w:eastAsia="es-CL"/>
        </w:rPr>
        <w:t>La información contenida en esta nota, sólo se requiere en archivo XBRL y no en el PDF que contiene los estados financieros</w:t>
      </w:r>
      <w:r w:rsidR="00C13F2D" w:rsidRPr="00430A86">
        <w:rPr>
          <w:rFonts w:ascii="Verdana" w:eastAsia="Times New Roman" w:hAnsi="Verdana" w:cs="Times New Roman"/>
          <w:lang w:eastAsia="es-CL"/>
        </w:rPr>
        <w:t>.</w:t>
      </w:r>
    </w:p>
    <w:p w:rsidR="00E41081" w:rsidRDefault="00E41081" w:rsidP="00E41081">
      <w:pPr>
        <w:pStyle w:val="Sinespaciado"/>
        <w:ind w:left="426" w:hanging="426"/>
        <w:jc w:val="both"/>
        <w:rPr>
          <w:rFonts w:ascii="Verdana" w:hAnsi="Verdana"/>
        </w:rPr>
      </w:pPr>
    </w:p>
    <w:p w:rsidR="00430A86" w:rsidRPr="00430A86" w:rsidRDefault="00430A86" w:rsidP="00E41081">
      <w:pPr>
        <w:pStyle w:val="Sinespaciado"/>
        <w:ind w:left="426" w:hanging="426"/>
        <w:jc w:val="both"/>
        <w:rPr>
          <w:rFonts w:ascii="Verdana" w:hAnsi="Verdana"/>
        </w:rPr>
      </w:pPr>
    </w:p>
    <w:p w:rsidR="00E41081" w:rsidRPr="00430A86" w:rsidRDefault="00E41081" w:rsidP="00D8503A">
      <w:pPr>
        <w:pStyle w:val="Sinespaciado"/>
        <w:numPr>
          <w:ilvl w:val="0"/>
          <w:numId w:val="3"/>
        </w:numPr>
        <w:ind w:left="426" w:hanging="426"/>
        <w:jc w:val="both"/>
        <w:rPr>
          <w:rFonts w:ascii="Verdana" w:hAnsi="Verdana"/>
          <w:b/>
        </w:rPr>
      </w:pPr>
      <w:r w:rsidRPr="00430A86">
        <w:rPr>
          <w:rFonts w:ascii="Verdana" w:hAnsi="Verdana"/>
          <w:b/>
        </w:rPr>
        <w:t>[800200] Nota – Análisis de ingresos y gastos</w:t>
      </w:r>
    </w:p>
    <w:p w:rsidR="00E41081" w:rsidRPr="00430A86" w:rsidRDefault="00E41081" w:rsidP="00E41081">
      <w:pPr>
        <w:pStyle w:val="Sinespaciado"/>
        <w:ind w:left="720"/>
        <w:jc w:val="both"/>
        <w:rPr>
          <w:rFonts w:ascii="Verdana" w:hAnsi="Verdana"/>
        </w:rPr>
      </w:pPr>
    </w:p>
    <w:p w:rsidR="00E41081" w:rsidRPr="00430A86" w:rsidRDefault="00E41081" w:rsidP="00E41081">
      <w:pPr>
        <w:pStyle w:val="Sinespaciado"/>
        <w:jc w:val="both"/>
        <w:rPr>
          <w:rFonts w:ascii="Verdana" w:eastAsia="Times New Roman" w:hAnsi="Verdana" w:cs="Times New Roman"/>
          <w:lang w:eastAsia="es-CL"/>
        </w:rPr>
      </w:pPr>
      <w:r w:rsidRPr="00430A86">
        <w:rPr>
          <w:rFonts w:ascii="Verdana" w:eastAsia="Times New Roman" w:hAnsi="Verdana" w:cs="Times New Roman"/>
          <w:lang w:eastAsia="es-CL"/>
        </w:rPr>
        <w:t>La información contenida en esta nota, sólo se requiere en archivo XBRL y no en el PDF que contiene los estados financieros</w:t>
      </w:r>
      <w:r w:rsidR="00C13F2D" w:rsidRPr="00430A86">
        <w:rPr>
          <w:rFonts w:ascii="Verdana" w:eastAsia="Times New Roman" w:hAnsi="Verdana" w:cs="Times New Roman"/>
          <w:lang w:eastAsia="es-CL"/>
        </w:rPr>
        <w:t>.</w:t>
      </w:r>
    </w:p>
    <w:p w:rsidR="00E41081" w:rsidRDefault="00E41081" w:rsidP="00E41081">
      <w:pPr>
        <w:pStyle w:val="Sinespaciado"/>
        <w:ind w:left="426" w:hanging="426"/>
        <w:jc w:val="both"/>
        <w:rPr>
          <w:rFonts w:ascii="Verdana" w:hAnsi="Verdana"/>
        </w:rPr>
      </w:pPr>
    </w:p>
    <w:p w:rsidR="00430A86" w:rsidRPr="00430A86" w:rsidRDefault="00430A86" w:rsidP="00E41081">
      <w:pPr>
        <w:pStyle w:val="Sinespaciado"/>
        <w:ind w:left="426" w:hanging="426"/>
        <w:jc w:val="both"/>
        <w:rPr>
          <w:rFonts w:ascii="Verdana" w:hAnsi="Verdana"/>
        </w:rPr>
      </w:pPr>
    </w:p>
    <w:p w:rsidR="00E41081" w:rsidRPr="00430A86" w:rsidRDefault="00E41081" w:rsidP="00D8503A">
      <w:pPr>
        <w:pStyle w:val="Sinespaciado"/>
        <w:numPr>
          <w:ilvl w:val="0"/>
          <w:numId w:val="3"/>
        </w:numPr>
        <w:ind w:left="426" w:hanging="426"/>
        <w:jc w:val="both"/>
        <w:rPr>
          <w:rFonts w:ascii="Verdana" w:hAnsi="Verdana"/>
          <w:b/>
        </w:rPr>
      </w:pPr>
      <w:r w:rsidRPr="00430A86">
        <w:rPr>
          <w:rFonts w:ascii="Verdana" w:hAnsi="Verdana"/>
          <w:b/>
        </w:rPr>
        <w:t>[822400] Nota – Otra información a revelar sobre instrumentos financieros</w:t>
      </w:r>
    </w:p>
    <w:p w:rsidR="00E41081" w:rsidRPr="00430A86" w:rsidRDefault="00E41081" w:rsidP="00E41081">
      <w:pPr>
        <w:pStyle w:val="Sinespaciado"/>
        <w:ind w:left="426" w:hanging="426"/>
        <w:jc w:val="both"/>
        <w:rPr>
          <w:rFonts w:ascii="Verdana" w:hAnsi="Verdana"/>
        </w:rPr>
      </w:pPr>
    </w:p>
    <w:p w:rsidR="00E31D6E" w:rsidRPr="00430A86" w:rsidRDefault="00E31D6E" w:rsidP="00F62AF6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 w:rsidRPr="00430A86">
        <w:rPr>
          <w:rFonts w:ascii="Verdana" w:hAnsi="Verdana"/>
        </w:rPr>
        <w:t xml:space="preserve">En Activos Financieros, </w:t>
      </w:r>
      <w:r w:rsidR="00F62AF6" w:rsidRPr="00430A86">
        <w:rPr>
          <w:rFonts w:ascii="Verdana" w:hAnsi="Verdana"/>
        </w:rPr>
        <w:t xml:space="preserve">el cuadro </w:t>
      </w:r>
      <w:r w:rsidR="00F62AF6" w:rsidRPr="00430A86">
        <w:rPr>
          <w:rFonts w:ascii="Verdana" w:hAnsi="Verdana"/>
          <w:b/>
        </w:rPr>
        <w:t>“Estratificación de la cartera”</w:t>
      </w:r>
      <w:r w:rsidR="00F62AF6" w:rsidRPr="00430A86">
        <w:rPr>
          <w:rFonts w:ascii="Verdana" w:hAnsi="Verdana"/>
        </w:rPr>
        <w:t xml:space="preserve">, </w:t>
      </w:r>
      <w:r w:rsidRPr="00430A86">
        <w:rPr>
          <w:rFonts w:ascii="Verdana" w:hAnsi="Verdana"/>
        </w:rPr>
        <w:t>debe</w:t>
      </w:r>
      <w:r w:rsidR="00F62AF6" w:rsidRPr="00430A86">
        <w:rPr>
          <w:rFonts w:ascii="Verdana" w:hAnsi="Verdana"/>
        </w:rPr>
        <w:t>rá</w:t>
      </w:r>
      <w:r w:rsidRPr="00430A86">
        <w:rPr>
          <w:rFonts w:ascii="Verdana" w:hAnsi="Verdana"/>
        </w:rPr>
        <w:t xml:space="preserve"> ser llenado exclusivamente con la información correspondiente a “Deudores comerciales”, que incluye </w:t>
      </w:r>
      <w:r w:rsidR="00F62AF6" w:rsidRPr="00430A86">
        <w:rPr>
          <w:rFonts w:ascii="Verdana" w:hAnsi="Verdana"/>
        </w:rPr>
        <w:t xml:space="preserve">los conceptos relacionados </w:t>
      </w:r>
      <w:r w:rsidRPr="00430A86">
        <w:rPr>
          <w:rFonts w:ascii="Verdana" w:hAnsi="Verdana"/>
        </w:rPr>
        <w:t xml:space="preserve">a “Deudores por operaciones de crédito”, “Deudores por operaciones de </w:t>
      </w:r>
      <w:proofErr w:type="spellStart"/>
      <w:r w:rsidRPr="00430A86">
        <w:rPr>
          <w:rFonts w:ascii="Verdana" w:hAnsi="Verdana"/>
        </w:rPr>
        <w:t>factoring</w:t>
      </w:r>
      <w:proofErr w:type="spellEnd"/>
      <w:r w:rsidRPr="00430A86">
        <w:rPr>
          <w:rFonts w:ascii="Verdana" w:hAnsi="Verdana"/>
        </w:rPr>
        <w:t xml:space="preserve">”, “Contratos de leasing” y </w:t>
      </w:r>
      <w:r w:rsidR="00F62AF6" w:rsidRPr="00430A86">
        <w:rPr>
          <w:rFonts w:ascii="Verdana" w:hAnsi="Verdana"/>
        </w:rPr>
        <w:t>“</w:t>
      </w:r>
      <w:r w:rsidRPr="00430A86">
        <w:rPr>
          <w:rFonts w:ascii="Verdana" w:hAnsi="Verdana"/>
        </w:rPr>
        <w:t xml:space="preserve">Deudores varios”. En consecuencia, se </w:t>
      </w:r>
      <w:r w:rsidRPr="00430A86">
        <w:rPr>
          <w:rFonts w:ascii="Verdana" w:hAnsi="Verdana"/>
          <w:u w:val="single"/>
        </w:rPr>
        <w:t>excluiría</w:t>
      </w:r>
      <w:r w:rsidRPr="00430A86">
        <w:rPr>
          <w:rFonts w:ascii="Verdana" w:hAnsi="Verdana"/>
        </w:rPr>
        <w:t xml:space="preserve"> de informar en el mencionado cuadro de estratificación, los rubros de “Pagos anticipados” y “Otras cuentas por cobrar”, que forman parte del saldo de Deudores comerciales y otras cuentas por cobrar del “Estado de Situación Financiera”.</w:t>
      </w:r>
    </w:p>
    <w:p w:rsidR="00761A53" w:rsidRPr="00430A86" w:rsidRDefault="00672801" w:rsidP="00761A53">
      <w:pPr>
        <w:pStyle w:val="Sinespaciado"/>
        <w:ind w:left="720"/>
        <w:jc w:val="both"/>
        <w:rPr>
          <w:rFonts w:ascii="Verdana" w:eastAsia="Times New Roman" w:hAnsi="Verdana" w:cs="Times New Roman"/>
          <w:lang w:eastAsia="es-CL"/>
        </w:rPr>
      </w:pPr>
      <w:r w:rsidRPr="00430A86">
        <w:rPr>
          <w:rFonts w:ascii="Verdana" w:eastAsia="Times New Roman" w:hAnsi="Verdana" w:cs="Times New Roman"/>
          <w:lang w:eastAsia="es-CL"/>
        </w:rPr>
        <w:t xml:space="preserve">Se precisa que en relación a los conceptos incluidos en este cuadro, relacionados con cartera </w:t>
      </w:r>
      <w:proofErr w:type="spellStart"/>
      <w:r w:rsidRPr="00430A86">
        <w:rPr>
          <w:rFonts w:ascii="Verdana" w:eastAsia="Times New Roman" w:hAnsi="Verdana" w:cs="Times New Roman"/>
          <w:lang w:eastAsia="es-CL"/>
        </w:rPr>
        <w:t>securitizada</w:t>
      </w:r>
      <w:proofErr w:type="spellEnd"/>
      <w:r w:rsidRPr="00430A86">
        <w:rPr>
          <w:rFonts w:ascii="Verdana" w:eastAsia="Times New Roman" w:hAnsi="Verdana" w:cs="Times New Roman"/>
          <w:lang w:eastAsia="es-CL"/>
        </w:rPr>
        <w:t xml:space="preserve"> y cartera </w:t>
      </w:r>
      <w:proofErr w:type="spellStart"/>
      <w:r w:rsidRPr="00430A86">
        <w:rPr>
          <w:rFonts w:ascii="Verdana" w:eastAsia="Times New Roman" w:hAnsi="Verdana" w:cs="Times New Roman"/>
          <w:lang w:eastAsia="es-CL"/>
        </w:rPr>
        <w:t>repactada</w:t>
      </w:r>
      <w:proofErr w:type="spellEnd"/>
      <w:r w:rsidRPr="00430A86">
        <w:rPr>
          <w:rFonts w:ascii="Verdana" w:eastAsia="Times New Roman" w:hAnsi="Verdana" w:cs="Times New Roman"/>
          <w:lang w:eastAsia="es-CL"/>
        </w:rPr>
        <w:t>, sólo deberán ser informados en caso de corresponder.</w:t>
      </w:r>
    </w:p>
    <w:p w:rsidR="00672801" w:rsidRPr="00430A86" w:rsidRDefault="00672801" w:rsidP="00761A53">
      <w:pPr>
        <w:pStyle w:val="Sinespaciado"/>
        <w:ind w:left="720"/>
        <w:jc w:val="both"/>
        <w:rPr>
          <w:rFonts w:ascii="Verdana" w:eastAsia="Times New Roman" w:hAnsi="Verdana" w:cs="Times New Roman"/>
          <w:lang w:eastAsia="es-CL"/>
        </w:rPr>
      </w:pPr>
    </w:p>
    <w:p w:rsidR="00E41081" w:rsidRPr="00430A86" w:rsidRDefault="00E41081" w:rsidP="00761A53">
      <w:pPr>
        <w:pStyle w:val="Sinespaciado"/>
        <w:numPr>
          <w:ilvl w:val="0"/>
          <w:numId w:val="2"/>
        </w:numPr>
        <w:jc w:val="both"/>
        <w:rPr>
          <w:rFonts w:ascii="Verdana" w:eastAsia="Times New Roman" w:hAnsi="Verdana" w:cs="Times New Roman"/>
          <w:lang w:eastAsia="es-CL"/>
        </w:rPr>
      </w:pPr>
      <w:r w:rsidRPr="00430A86">
        <w:rPr>
          <w:rFonts w:ascii="Verdana" w:eastAsia="Times New Roman" w:hAnsi="Verdana" w:cs="Times New Roman"/>
          <w:lang w:eastAsia="es-CL"/>
        </w:rPr>
        <w:t xml:space="preserve">El cuadro </w:t>
      </w:r>
      <w:r w:rsidR="00943F14" w:rsidRPr="00430A86">
        <w:rPr>
          <w:rFonts w:ascii="Verdana" w:eastAsia="Times New Roman" w:hAnsi="Verdana" w:cs="Times New Roman"/>
          <w:lang w:eastAsia="es-CL"/>
        </w:rPr>
        <w:t>“</w:t>
      </w:r>
      <w:r w:rsidRPr="00430A86">
        <w:rPr>
          <w:rFonts w:ascii="Verdana" w:eastAsia="Times New Roman" w:hAnsi="Verdana" w:cs="Times New Roman"/>
          <w:lang w:eastAsia="es-CL"/>
        </w:rPr>
        <w:t>Número y monto operaciones</w:t>
      </w:r>
      <w:r w:rsidR="00943F14" w:rsidRPr="00430A86">
        <w:rPr>
          <w:rFonts w:ascii="Verdana" w:eastAsia="Times New Roman" w:hAnsi="Verdana" w:cs="Times New Roman"/>
          <w:lang w:eastAsia="es-CL"/>
        </w:rPr>
        <w:t>”</w:t>
      </w:r>
      <w:r w:rsidR="00C13F2D" w:rsidRPr="00430A86">
        <w:rPr>
          <w:rFonts w:ascii="Verdana" w:eastAsia="Times New Roman" w:hAnsi="Verdana" w:cs="Times New Roman"/>
          <w:lang w:eastAsia="es-CL"/>
        </w:rPr>
        <w:t xml:space="preserve"> (que se adjunta a continuación)</w:t>
      </w:r>
      <w:r w:rsidRPr="00430A86">
        <w:rPr>
          <w:rFonts w:ascii="Verdana" w:eastAsia="Times New Roman" w:hAnsi="Verdana" w:cs="Times New Roman"/>
          <w:lang w:eastAsia="es-CL"/>
        </w:rPr>
        <w:t>,  solo debe ser llenado por las empresas que otorgan financiamiento.</w:t>
      </w:r>
    </w:p>
    <w:p w:rsidR="00E41081" w:rsidRDefault="00E41081" w:rsidP="00E41081">
      <w:pPr>
        <w:pStyle w:val="Sinespaciado"/>
        <w:jc w:val="both"/>
        <w:rPr>
          <w:rFonts w:ascii="Calibri" w:eastAsia="Times New Roman" w:hAnsi="Calibri" w:cs="Times New Roman"/>
          <w:lang w:eastAsia="es-CL"/>
        </w:rPr>
      </w:pPr>
    </w:p>
    <w:tbl>
      <w:tblPr>
        <w:tblW w:w="89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"/>
        <w:gridCol w:w="2862"/>
        <w:gridCol w:w="4534"/>
        <w:gridCol w:w="1039"/>
      </w:tblGrid>
      <w:tr w:rsidR="00E41081" w:rsidRPr="0008192A" w:rsidTr="00E41081">
        <w:trPr>
          <w:trHeight w:val="372"/>
        </w:trPr>
        <w:tc>
          <w:tcPr>
            <w:tcW w:w="51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:rsidR="00E41081" w:rsidRPr="0008192A" w:rsidRDefault="00E41081" w:rsidP="0041792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08192A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:rsidR="00E41081" w:rsidRPr="0008192A" w:rsidRDefault="00E41081" w:rsidP="0041792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08192A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NumeroYMontoOperacionesSinopsis</w:t>
            </w:r>
            <w:proofErr w:type="spellEnd"/>
          </w:p>
        </w:tc>
        <w:tc>
          <w:tcPr>
            <w:tcW w:w="453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:rsidR="00E41081" w:rsidRPr="0008192A" w:rsidRDefault="00E41081" w:rsidP="0041792E">
            <w:pPr>
              <w:spacing w:after="0" w:line="240" w:lineRule="auto"/>
              <w:ind w:firstLineChars="300" w:firstLine="48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08192A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Número y monto operaciones [sinopsis]</w:t>
            </w:r>
          </w:p>
        </w:tc>
        <w:tc>
          <w:tcPr>
            <w:tcW w:w="10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:rsidR="00E41081" w:rsidRPr="0008192A" w:rsidRDefault="00E41081" w:rsidP="0041792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08192A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abstracto</w:t>
            </w:r>
          </w:p>
        </w:tc>
      </w:tr>
      <w:tr w:rsidR="00E41081" w:rsidRPr="0008192A" w:rsidTr="0041792E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E41081" w:rsidRPr="0008192A" w:rsidRDefault="00E41081" w:rsidP="0041792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08192A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E41081" w:rsidRPr="0008192A" w:rsidRDefault="00E41081" w:rsidP="0041792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08192A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DetalleOperacionesTabla</w:t>
            </w:r>
            <w:proofErr w:type="spellEnd"/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E41081" w:rsidRPr="0008192A" w:rsidRDefault="00E41081" w:rsidP="0041792E">
            <w:pPr>
              <w:spacing w:after="0" w:line="240" w:lineRule="auto"/>
              <w:ind w:firstLineChars="400" w:firstLine="64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08192A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Detalle de operaciones [tabla]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E41081" w:rsidRPr="0008192A" w:rsidRDefault="00E41081" w:rsidP="0041792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08192A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tabla</w:t>
            </w:r>
          </w:p>
        </w:tc>
      </w:tr>
      <w:tr w:rsidR="00E41081" w:rsidRPr="0008192A" w:rsidTr="0041792E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:rsidR="00E41081" w:rsidRPr="0008192A" w:rsidRDefault="00E41081" w:rsidP="0041792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08192A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:rsidR="00E41081" w:rsidRPr="0008192A" w:rsidRDefault="00E41081" w:rsidP="0041792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08192A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DetalleOperacionesEje</w:t>
            </w:r>
            <w:proofErr w:type="spellEnd"/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:rsidR="00E41081" w:rsidRPr="0008192A" w:rsidRDefault="00E41081" w:rsidP="0041792E">
            <w:pPr>
              <w:spacing w:after="0" w:line="240" w:lineRule="auto"/>
              <w:ind w:firstLineChars="500" w:firstLine="80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08192A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Detalle de operaciones [eje]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:rsidR="00E41081" w:rsidRPr="0008192A" w:rsidRDefault="00E41081" w:rsidP="0041792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08192A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eje</w:t>
            </w:r>
          </w:p>
        </w:tc>
      </w:tr>
      <w:tr w:rsidR="00E41081" w:rsidRPr="0008192A" w:rsidTr="0041792E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E41081" w:rsidRPr="0008192A" w:rsidRDefault="00E41081" w:rsidP="0041792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08192A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E41081" w:rsidRPr="0008192A" w:rsidRDefault="00E41081" w:rsidP="0041792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08192A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DetallePorTipoOperacionesMiembro</w:t>
            </w:r>
            <w:proofErr w:type="spellEnd"/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E41081" w:rsidRPr="0008192A" w:rsidRDefault="00E41081" w:rsidP="0041792E">
            <w:pPr>
              <w:spacing w:after="0" w:line="240" w:lineRule="auto"/>
              <w:ind w:firstLineChars="600" w:firstLine="96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08192A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Total detalle por tipo de operaciones [miembro]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E41081" w:rsidRPr="0008192A" w:rsidRDefault="00E41081" w:rsidP="0041792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08192A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E41081" w:rsidRPr="0008192A" w:rsidTr="0041792E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:rsidR="00E41081" w:rsidRPr="0008192A" w:rsidRDefault="00E41081" w:rsidP="0041792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08192A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:rsidR="00E41081" w:rsidRPr="0008192A" w:rsidRDefault="00E41081" w:rsidP="0041792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08192A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PeriodoOperacionesEje</w:t>
            </w:r>
            <w:proofErr w:type="spellEnd"/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:rsidR="00E41081" w:rsidRPr="0008192A" w:rsidRDefault="00E41081" w:rsidP="0041792E">
            <w:pPr>
              <w:spacing w:after="0" w:line="240" w:lineRule="auto"/>
              <w:ind w:firstLineChars="500" w:firstLine="80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08192A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Periodo de las operaciones [eje]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:rsidR="00E41081" w:rsidRPr="0008192A" w:rsidRDefault="00E41081" w:rsidP="0041792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08192A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eje</w:t>
            </w:r>
          </w:p>
        </w:tc>
      </w:tr>
      <w:tr w:rsidR="00E41081" w:rsidRPr="0008192A" w:rsidTr="0041792E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E41081" w:rsidRPr="0008192A" w:rsidRDefault="00E41081" w:rsidP="0041792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08192A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E41081" w:rsidRPr="0008192A" w:rsidRDefault="00E41081" w:rsidP="0041792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08192A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UltimoTrimestreMiembro</w:t>
            </w:r>
            <w:proofErr w:type="spellEnd"/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E41081" w:rsidRPr="0008192A" w:rsidRDefault="00E41081" w:rsidP="0041792E">
            <w:pPr>
              <w:spacing w:after="0" w:line="240" w:lineRule="auto"/>
              <w:ind w:firstLineChars="600" w:firstLine="96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08192A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Ultimo trimestre [miembro]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E41081" w:rsidRPr="0008192A" w:rsidRDefault="00E41081" w:rsidP="0041792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08192A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E41081" w:rsidRPr="0008192A" w:rsidTr="0041792E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:rsidR="00E41081" w:rsidRPr="0008192A" w:rsidRDefault="00E41081" w:rsidP="0041792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08192A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:rsidR="00E41081" w:rsidRPr="0008192A" w:rsidRDefault="00E41081" w:rsidP="0041792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08192A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AcumuladoAnualMiembro</w:t>
            </w:r>
            <w:proofErr w:type="spellEnd"/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:rsidR="00E41081" w:rsidRPr="0008192A" w:rsidRDefault="00E41081" w:rsidP="0041792E">
            <w:pPr>
              <w:spacing w:after="0" w:line="240" w:lineRule="auto"/>
              <w:ind w:firstLineChars="600" w:firstLine="96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08192A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Acumulado anual [miembro]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:rsidR="00E41081" w:rsidRPr="0008192A" w:rsidRDefault="00E41081" w:rsidP="0041792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08192A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E41081" w:rsidRPr="0008192A" w:rsidTr="0041792E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E41081" w:rsidRPr="0008192A" w:rsidRDefault="00E41081" w:rsidP="0041792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08192A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lastRenderedPageBreak/>
              <w:t>cl-ci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E41081" w:rsidRPr="0008192A" w:rsidRDefault="00E41081" w:rsidP="0041792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08192A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DetalleOperacionesPartidas</w:t>
            </w:r>
            <w:proofErr w:type="spellEnd"/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E41081" w:rsidRPr="0008192A" w:rsidRDefault="00E41081" w:rsidP="0041792E">
            <w:pPr>
              <w:spacing w:after="0" w:line="240" w:lineRule="auto"/>
              <w:ind w:firstLineChars="400" w:firstLine="64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08192A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Detalle de operaciones [partidas]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E41081" w:rsidRPr="0008192A" w:rsidRDefault="00E41081" w:rsidP="0041792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08192A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abstracto</w:t>
            </w:r>
          </w:p>
        </w:tc>
      </w:tr>
      <w:tr w:rsidR="00E41081" w:rsidRPr="0008192A" w:rsidTr="0041792E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:rsidR="00E41081" w:rsidRPr="0008192A" w:rsidRDefault="00E41081" w:rsidP="0041792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08192A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:rsidR="00E41081" w:rsidRPr="0008192A" w:rsidRDefault="00E41081" w:rsidP="0041792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08192A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DescripcionOperacion</w:t>
            </w:r>
            <w:proofErr w:type="spellEnd"/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:rsidR="00E41081" w:rsidRPr="0008192A" w:rsidRDefault="00E41081" w:rsidP="0041792E">
            <w:pPr>
              <w:spacing w:after="0" w:line="240" w:lineRule="auto"/>
              <w:ind w:firstLineChars="500" w:firstLine="80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08192A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Descripción de operación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:rsidR="00E41081" w:rsidRPr="0008192A" w:rsidRDefault="00E41081" w:rsidP="0041792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08192A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texto</w:t>
            </w:r>
          </w:p>
        </w:tc>
      </w:tr>
      <w:tr w:rsidR="00E41081" w:rsidRPr="0008192A" w:rsidTr="0041792E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E41081" w:rsidRPr="0008192A" w:rsidRDefault="00E41081" w:rsidP="0041792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08192A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E41081" w:rsidRPr="0008192A" w:rsidRDefault="00E41081" w:rsidP="0041792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08192A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NumeroOperaciones</w:t>
            </w:r>
            <w:proofErr w:type="spellEnd"/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E41081" w:rsidRPr="0008192A" w:rsidRDefault="00E41081" w:rsidP="0041792E">
            <w:pPr>
              <w:spacing w:after="0" w:line="240" w:lineRule="auto"/>
              <w:ind w:firstLineChars="500" w:firstLine="80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08192A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Número de operaciones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E41081" w:rsidRPr="0008192A" w:rsidRDefault="00E41081" w:rsidP="0041792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08192A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X, duración</w:t>
            </w:r>
          </w:p>
        </w:tc>
      </w:tr>
      <w:tr w:rsidR="00E41081" w:rsidRPr="0008192A" w:rsidTr="0041792E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:rsidR="00E41081" w:rsidRPr="0008192A" w:rsidRDefault="00E41081" w:rsidP="0041792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08192A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:rsidR="00E41081" w:rsidRPr="0008192A" w:rsidRDefault="00E41081" w:rsidP="0041792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08192A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MontoOperaciones</w:t>
            </w:r>
            <w:proofErr w:type="spellEnd"/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:rsidR="00E41081" w:rsidRPr="0008192A" w:rsidRDefault="00E41081" w:rsidP="0041792E">
            <w:pPr>
              <w:spacing w:after="0" w:line="240" w:lineRule="auto"/>
              <w:ind w:firstLineChars="500" w:firstLine="80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08192A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Monto de las operaciones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:rsidR="00E41081" w:rsidRPr="0008192A" w:rsidRDefault="00E41081" w:rsidP="0041792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08192A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X, duración</w:t>
            </w:r>
          </w:p>
        </w:tc>
      </w:tr>
    </w:tbl>
    <w:p w:rsidR="00A45E25" w:rsidRPr="00430A86" w:rsidRDefault="00A45E25">
      <w:pPr>
        <w:rPr>
          <w:rFonts w:ascii="Verdana" w:eastAsia="Times New Roman" w:hAnsi="Verdana" w:cs="Times New Roman"/>
          <w:lang w:eastAsia="es-CL"/>
        </w:rPr>
      </w:pPr>
    </w:p>
    <w:p w:rsidR="00E41081" w:rsidRPr="00430A86" w:rsidRDefault="00E41081" w:rsidP="00D8503A">
      <w:pPr>
        <w:pStyle w:val="Sinespaciado"/>
        <w:numPr>
          <w:ilvl w:val="0"/>
          <w:numId w:val="3"/>
        </w:numPr>
        <w:ind w:left="426" w:hanging="426"/>
        <w:jc w:val="both"/>
        <w:rPr>
          <w:rFonts w:ascii="Verdana" w:hAnsi="Verdana"/>
          <w:b/>
        </w:rPr>
      </w:pPr>
      <w:r w:rsidRPr="00430A86">
        <w:rPr>
          <w:rFonts w:ascii="Verdana" w:hAnsi="Verdana"/>
          <w:b/>
        </w:rPr>
        <w:t>[824180] Nota – Agricultura</w:t>
      </w:r>
    </w:p>
    <w:p w:rsidR="00C13F2D" w:rsidRPr="00430A86" w:rsidRDefault="00C13F2D" w:rsidP="00E31D6E">
      <w:pPr>
        <w:pStyle w:val="Sinespaciado"/>
        <w:jc w:val="both"/>
        <w:rPr>
          <w:rFonts w:ascii="Verdana" w:hAnsi="Verdana"/>
          <w:b/>
        </w:rPr>
      </w:pPr>
    </w:p>
    <w:p w:rsidR="00E31D6E" w:rsidRPr="00430A86" w:rsidRDefault="004311D5" w:rsidP="00E31D6E">
      <w:pPr>
        <w:pStyle w:val="Sinespaciado"/>
        <w:jc w:val="both"/>
        <w:rPr>
          <w:rFonts w:ascii="Verdana" w:hAnsi="Verdana"/>
        </w:rPr>
      </w:pPr>
      <w:r w:rsidRPr="00430A86">
        <w:rPr>
          <w:rFonts w:ascii="Verdana" w:hAnsi="Verdana"/>
        </w:rPr>
        <w:t xml:space="preserve">Las empresas que </w:t>
      </w:r>
      <w:r w:rsidR="00D55E90" w:rsidRPr="00430A86">
        <w:rPr>
          <w:rFonts w:ascii="Verdana" w:hAnsi="Verdana"/>
        </w:rPr>
        <w:t>se dedican a la Acuicultura</w:t>
      </w:r>
      <w:r w:rsidRPr="00430A86">
        <w:rPr>
          <w:rFonts w:ascii="Verdana" w:hAnsi="Verdana"/>
        </w:rPr>
        <w:t>, deberá</w:t>
      </w:r>
      <w:r w:rsidR="00D55E90" w:rsidRPr="00430A86">
        <w:rPr>
          <w:rFonts w:ascii="Verdana" w:hAnsi="Verdana"/>
        </w:rPr>
        <w:t>n</w:t>
      </w:r>
      <w:r w:rsidRPr="00430A86">
        <w:rPr>
          <w:rFonts w:ascii="Verdana" w:hAnsi="Verdana"/>
        </w:rPr>
        <w:t xml:space="preserve"> </w:t>
      </w:r>
      <w:r w:rsidR="00D55E90" w:rsidRPr="00430A86">
        <w:rPr>
          <w:rFonts w:ascii="Verdana" w:hAnsi="Verdana"/>
        </w:rPr>
        <w:t xml:space="preserve">entregar </w:t>
      </w:r>
      <w:r w:rsidRPr="00430A86">
        <w:rPr>
          <w:rFonts w:ascii="Verdana" w:hAnsi="Verdana"/>
        </w:rPr>
        <w:t xml:space="preserve">la información que se solicita en el cuadro adjunto, teniendo presente que las ganancias o pérdidas por cambios en el valor justo de los activos biológicos, así como el mayor o menor costo correspondiente al ajuste a dicho valor de los activos cosechados y vendidos, se deberán presentar en rubros separados, como parte del Costo de Ventas </w:t>
      </w:r>
      <w:r w:rsidR="00D55E90" w:rsidRPr="00430A86">
        <w:rPr>
          <w:rFonts w:ascii="Verdana" w:hAnsi="Verdana"/>
        </w:rPr>
        <w:t xml:space="preserve">(siendo éste el mismo informado en el Estado de Resultados) </w:t>
      </w:r>
      <w:r w:rsidRPr="00430A86">
        <w:rPr>
          <w:rFonts w:ascii="Verdana" w:hAnsi="Verdana"/>
        </w:rPr>
        <w:t>y formando parte de la “Ganancia bruta” del período:</w:t>
      </w:r>
    </w:p>
    <w:p w:rsidR="00C13F2D" w:rsidRDefault="00C13F2D" w:rsidP="00C13F2D">
      <w:pPr>
        <w:pStyle w:val="Sinespaciado"/>
        <w:ind w:left="426"/>
        <w:jc w:val="both"/>
        <w:rPr>
          <w:b/>
        </w:rPr>
      </w:pPr>
    </w:p>
    <w:tbl>
      <w:tblPr>
        <w:tblW w:w="1027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3646"/>
        <w:gridCol w:w="4536"/>
        <w:gridCol w:w="1610"/>
      </w:tblGrid>
      <w:tr w:rsidR="00C13F2D" w:rsidRPr="00C13F2D" w:rsidTr="00C13F2D">
        <w:trPr>
          <w:trHeight w:val="300"/>
        </w:trPr>
        <w:tc>
          <w:tcPr>
            <w:tcW w:w="4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hideMark/>
          </w:tcPr>
          <w:p w:rsidR="00C13F2D" w:rsidRPr="00C13F2D" w:rsidRDefault="00C13F2D" w:rsidP="00C13F2D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C13F2D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646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:rsidR="00C13F2D" w:rsidRPr="00C13F2D" w:rsidRDefault="00C13F2D" w:rsidP="00C13F2D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C13F2D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es-CL"/>
              </w:rPr>
              <w:t>OtraInformacionActivosBiologicosSinopsis</w:t>
            </w:r>
            <w:proofErr w:type="spellEnd"/>
          </w:p>
        </w:tc>
        <w:tc>
          <w:tcPr>
            <w:tcW w:w="4536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:rsidR="00C13F2D" w:rsidRPr="00C13F2D" w:rsidRDefault="00C13F2D" w:rsidP="00C13F2D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C13F2D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es-CL"/>
              </w:rPr>
              <w:t>Otra información activos biológicos [sinopsis]</w:t>
            </w:r>
          </w:p>
        </w:tc>
        <w:tc>
          <w:tcPr>
            <w:tcW w:w="161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:rsidR="00C13F2D" w:rsidRPr="00C13F2D" w:rsidRDefault="00C13F2D" w:rsidP="00C13F2D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C13F2D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es-CL"/>
              </w:rPr>
              <w:t>abstracto</w:t>
            </w:r>
          </w:p>
        </w:tc>
      </w:tr>
      <w:tr w:rsidR="00C13F2D" w:rsidRPr="00C13F2D" w:rsidTr="00C13F2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hideMark/>
          </w:tcPr>
          <w:p w:rsidR="00C13F2D" w:rsidRPr="00C13F2D" w:rsidRDefault="0063622E" w:rsidP="00C13F2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C13F2D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  <w:t>I</w:t>
            </w:r>
            <w:r w:rsidR="00C13F2D" w:rsidRPr="00C13F2D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frs</w:t>
            </w:r>
            <w:proofErr w:type="spellEnd"/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:rsidR="00C13F2D" w:rsidRPr="00C13F2D" w:rsidRDefault="00C13F2D" w:rsidP="00C13F2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C13F2D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CostOfSales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:rsidR="00C13F2D" w:rsidRPr="00C13F2D" w:rsidRDefault="00C13F2D" w:rsidP="00C13F2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C13F2D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Costo de ventas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:rsidR="00C13F2D" w:rsidRPr="00C13F2D" w:rsidRDefault="00C13F2D" w:rsidP="00C13F2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C13F2D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X, duración, débito</w:t>
            </w:r>
          </w:p>
        </w:tc>
      </w:tr>
      <w:tr w:rsidR="00C13F2D" w:rsidRPr="00C13F2D" w:rsidTr="00C13F2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hideMark/>
          </w:tcPr>
          <w:p w:rsidR="00C13F2D" w:rsidRPr="00C13F2D" w:rsidRDefault="00C13F2D" w:rsidP="00C13F2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C13F2D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:rsidR="00C13F2D" w:rsidRPr="00C13F2D" w:rsidRDefault="00C13F2D" w:rsidP="00C13F2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C13F2D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 xml:space="preserve">   </w:t>
            </w:r>
            <w:proofErr w:type="spellStart"/>
            <w:r w:rsidRPr="00C13F2D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CostoVentasPreFairValue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:rsidR="00C13F2D" w:rsidRPr="00C13F2D" w:rsidRDefault="00C13F2D" w:rsidP="00C13F2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C13F2D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 xml:space="preserve">   Costo de ventas pre </w:t>
            </w:r>
            <w:proofErr w:type="spellStart"/>
            <w:r w:rsidRPr="00C13F2D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fair</w:t>
            </w:r>
            <w:proofErr w:type="spellEnd"/>
            <w:r w:rsidRPr="00C13F2D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 xml:space="preserve"> </w:t>
            </w:r>
            <w:proofErr w:type="spellStart"/>
            <w:r w:rsidRPr="00C13F2D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value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C13F2D" w:rsidRPr="00C13F2D" w:rsidRDefault="00C13F2D" w:rsidP="00C13F2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C13F2D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X, duración, débito</w:t>
            </w:r>
          </w:p>
        </w:tc>
      </w:tr>
      <w:tr w:rsidR="00C13F2D" w:rsidRPr="00C13F2D" w:rsidTr="00C13F2D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hideMark/>
          </w:tcPr>
          <w:p w:rsidR="00C13F2D" w:rsidRPr="00C13F2D" w:rsidRDefault="00C13F2D" w:rsidP="00C13F2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C13F2D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:rsidR="00C13F2D" w:rsidRPr="00C13F2D" w:rsidRDefault="00C13F2D" w:rsidP="00C13F2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C13F2D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CargoAbonoResultadosFairValueActivosBiologicosCosechadosYVendidos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:rsidR="00C13F2D" w:rsidRPr="00C13F2D" w:rsidRDefault="00C13F2D" w:rsidP="00C13F2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C13F2D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 xml:space="preserve">   Cargo (abono) a resultados </w:t>
            </w:r>
            <w:proofErr w:type="spellStart"/>
            <w:r w:rsidRPr="00C13F2D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Fair</w:t>
            </w:r>
            <w:proofErr w:type="spellEnd"/>
            <w:r w:rsidRPr="00C13F2D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 xml:space="preserve"> </w:t>
            </w:r>
            <w:proofErr w:type="spellStart"/>
            <w:r w:rsidRPr="00C13F2D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Value</w:t>
            </w:r>
            <w:proofErr w:type="spellEnd"/>
            <w:r w:rsidRPr="00C13F2D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 xml:space="preserve"> de activos biológicos cosechados y vendidos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:rsidR="00C13F2D" w:rsidRPr="00C13F2D" w:rsidRDefault="00C13F2D" w:rsidP="00C13F2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C13F2D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X, duración, débito</w:t>
            </w:r>
          </w:p>
        </w:tc>
      </w:tr>
      <w:tr w:rsidR="00C13F2D" w:rsidRPr="00C13F2D" w:rsidTr="00C13F2D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hideMark/>
          </w:tcPr>
          <w:p w:rsidR="00C13F2D" w:rsidRPr="00C13F2D" w:rsidRDefault="00C13F2D" w:rsidP="00C13F2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C13F2D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:rsidR="00C13F2D" w:rsidRPr="00C13F2D" w:rsidRDefault="00C13F2D" w:rsidP="00C13F2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C13F2D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CargoAbonoResultadosFairValuePorCrecimientoActivosBiologicosDelPeriodo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:rsidR="00C13F2D" w:rsidRPr="00C13F2D" w:rsidRDefault="00C13F2D" w:rsidP="00C13F2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C13F2D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 xml:space="preserve">   Cargo (abono) a resultados </w:t>
            </w:r>
            <w:proofErr w:type="spellStart"/>
            <w:r w:rsidRPr="00C13F2D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Fair</w:t>
            </w:r>
            <w:proofErr w:type="spellEnd"/>
            <w:r w:rsidRPr="00C13F2D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 xml:space="preserve"> </w:t>
            </w:r>
            <w:proofErr w:type="spellStart"/>
            <w:r w:rsidRPr="00C13F2D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Value</w:t>
            </w:r>
            <w:proofErr w:type="spellEnd"/>
            <w:r w:rsidRPr="00C13F2D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 xml:space="preserve"> por crecimiento de activos biológicos del período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C13F2D" w:rsidRPr="00C13F2D" w:rsidRDefault="00C13F2D" w:rsidP="00C13F2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C13F2D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X, duración, débito</w:t>
            </w:r>
          </w:p>
        </w:tc>
      </w:tr>
    </w:tbl>
    <w:p w:rsidR="00C13F2D" w:rsidRPr="00430A86" w:rsidRDefault="00C13F2D" w:rsidP="00C13F2D">
      <w:pPr>
        <w:pStyle w:val="Sinespaciado"/>
        <w:ind w:left="426"/>
        <w:jc w:val="both"/>
        <w:rPr>
          <w:rFonts w:ascii="Verdana" w:hAnsi="Verdana"/>
          <w:b/>
        </w:rPr>
      </w:pPr>
    </w:p>
    <w:p w:rsidR="00430A86" w:rsidRPr="00430A86" w:rsidRDefault="00430A86" w:rsidP="00C13F2D">
      <w:pPr>
        <w:pStyle w:val="Sinespaciado"/>
        <w:ind w:left="426"/>
        <w:jc w:val="both"/>
        <w:rPr>
          <w:rFonts w:ascii="Verdana" w:hAnsi="Verdana"/>
          <w:b/>
        </w:rPr>
      </w:pPr>
    </w:p>
    <w:p w:rsidR="006468EC" w:rsidRPr="00430A86" w:rsidRDefault="006468EC" w:rsidP="00D8503A">
      <w:pPr>
        <w:pStyle w:val="Sinespaciado"/>
        <w:numPr>
          <w:ilvl w:val="0"/>
          <w:numId w:val="3"/>
        </w:numPr>
        <w:ind w:left="426" w:hanging="426"/>
        <w:jc w:val="both"/>
        <w:rPr>
          <w:rFonts w:ascii="Verdana" w:hAnsi="Verdana"/>
          <w:b/>
        </w:rPr>
      </w:pPr>
      <w:r w:rsidRPr="00430A86">
        <w:rPr>
          <w:rFonts w:ascii="Verdana" w:hAnsi="Verdana"/>
          <w:b/>
        </w:rPr>
        <w:t>[825700] Nota – Participaciones en otras entidades</w:t>
      </w:r>
    </w:p>
    <w:p w:rsidR="006468EC" w:rsidRPr="00430A86" w:rsidRDefault="006468EC" w:rsidP="006468EC">
      <w:pPr>
        <w:pStyle w:val="Sinespaciado"/>
        <w:jc w:val="both"/>
        <w:rPr>
          <w:rFonts w:ascii="Verdana" w:hAnsi="Verdana"/>
        </w:rPr>
      </w:pPr>
    </w:p>
    <w:p w:rsidR="006468EC" w:rsidRPr="00430A86" w:rsidRDefault="00672E47" w:rsidP="006468EC">
      <w:pPr>
        <w:pStyle w:val="Sinespaciado"/>
        <w:jc w:val="both"/>
        <w:rPr>
          <w:rFonts w:ascii="Verdana" w:hAnsi="Verdana"/>
        </w:rPr>
      </w:pPr>
      <w:r w:rsidRPr="00430A86">
        <w:rPr>
          <w:rFonts w:ascii="Verdana" w:hAnsi="Verdana"/>
        </w:rPr>
        <w:t xml:space="preserve">En “Información a revelar sobre subsidiarias”, la información a incluir deberá contemplar tanto aquellas subsidiarias directas como indirectas, debiendo </w:t>
      </w:r>
      <w:r w:rsidR="00943F14" w:rsidRPr="00430A86">
        <w:rPr>
          <w:rFonts w:ascii="Verdana" w:hAnsi="Verdana"/>
        </w:rPr>
        <w:t xml:space="preserve">existir consistencia </w:t>
      </w:r>
      <w:r w:rsidRPr="00430A86">
        <w:rPr>
          <w:rFonts w:ascii="Verdana" w:hAnsi="Verdana"/>
        </w:rPr>
        <w:t xml:space="preserve">con lo informado bajo el Rol “[810000] Nota - </w:t>
      </w:r>
      <w:r w:rsidR="006468EC" w:rsidRPr="00430A86">
        <w:rPr>
          <w:rFonts w:ascii="Verdana" w:hAnsi="Verdana"/>
        </w:rPr>
        <w:t>Información corporativa y declaración de cumplimiento con las NIIF”</w:t>
      </w:r>
      <w:r w:rsidRPr="00430A86">
        <w:rPr>
          <w:rFonts w:ascii="Verdana" w:hAnsi="Verdana"/>
        </w:rPr>
        <w:t xml:space="preserve">, </w:t>
      </w:r>
      <w:r w:rsidR="004A4145" w:rsidRPr="00430A86">
        <w:rPr>
          <w:rFonts w:ascii="Verdana" w:hAnsi="Verdana"/>
        </w:rPr>
        <w:t>en cuadro sobre “Información a revelar sobre subsidiarias consolidadas”.</w:t>
      </w:r>
    </w:p>
    <w:p w:rsidR="006468EC" w:rsidRDefault="006468EC" w:rsidP="006468EC">
      <w:pPr>
        <w:pStyle w:val="Sinespaciado"/>
        <w:jc w:val="both"/>
        <w:rPr>
          <w:rFonts w:ascii="Verdana" w:hAnsi="Verdana"/>
        </w:rPr>
      </w:pPr>
    </w:p>
    <w:p w:rsidR="00430A86" w:rsidRPr="00430A86" w:rsidRDefault="00430A86" w:rsidP="006468EC">
      <w:pPr>
        <w:pStyle w:val="Sinespaciado"/>
        <w:jc w:val="both"/>
        <w:rPr>
          <w:rFonts w:ascii="Verdana" w:hAnsi="Verdana"/>
        </w:rPr>
      </w:pPr>
    </w:p>
    <w:p w:rsidR="00E41081" w:rsidRPr="00430A86" w:rsidRDefault="00E41081" w:rsidP="00D8503A">
      <w:pPr>
        <w:pStyle w:val="Sinespaciado"/>
        <w:numPr>
          <w:ilvl w:val="0"/>
          <w:numId w:val="3"/>
        </w:numPr>
        <w:ind w:left="426" w:hanging="426"/>
        <w:jc w:val="both"/>
        <w:rPr>
          <w:rFonts w:ascii="Verdana" w:hAnsi="Verdana"/>
          <w:b/>
        </w:rPr>
      </w:pPr>
      <w:r w:rsidRPr="00430A86">
        <w:rPr>
          <w:rFonts w:ascii="Verdana" w:hAnsi="Verdana"/>
          <w:b/>
        </w:rPr>
        <w:t>[880000] Nota – Información adicional</w:t>
      </w:r>
    </w:p>
    <w:p w:rsidR="00E41081" w:rsidRPr="00430A86" w:rsidRDefault="00E41081" w:rsidP="00E41081">
      <w:pPr>
        <w:pStyle w:val="Sinespaciado"/>
        <w:jc w:val="both"/>
        <w:rPr>
          <w:rFonts w:ascii="Verdana" w:hAnsi="Verdana"/>
        </w:rPr>
      </w:pPr>
    </w:p>
    <w:p w:rsidR="00761A53" w:rsidRPr="00430A86" w:rsidRDefault="00761A53" w:rsidP="00886899">
      <w:pPr>
        <w:pStyle w:val="Sinespaciado"/>
        <w:jc w:val="both"/>
        <w:rPr>
          <w:rFonts w:ascii="Verdana" w:hAnsi="Verdana"/>
        </w:rPr>
      </w:pPr>
      <w:r w:rsidRPr="00430A86">
        <w:rPr>
          <w:rFonts w:ascii="Verdana" w:hAnsi="Verdana"/>
        </w:rPr>
        <w:t>Los montos a incluir en el cuadro adjunto, relacionados con “Remuneración del auditor”</w:t>
      </w:r>
      <w:r w:rsidR="00886899" w:rsidRPr="00430A86">
        <w:rPr>
          <w:rFonts w:ascii="Verdana" w:hAnsi="Verdana"/>
        </w:rPr>
        <w:t xml:space="preserve">, deberán corresponder a </w:t>
      </w:r>
      <w:r w:rsidR="00886899" w:rsidRPr="00430A86">
        <w:rPr>
          <w:rFonts w:ascii="Verdana" w:hAnsi="Verdana"/>
          <w:b/>
        </w:rPr>
        <w:t>los honorarios contratados en el período sobre el cual se está informando</w:t>
      </w:r>
      <w:r w:rsidR="00886899" w:rsidRPr="00430A86">
        <w:rPr>
          <w:rFonts w:ascii="Verdana" w:hAnsi="Verdana"/>
        </w:rPr>
        <w:t>. Asimismo, estas remuneraciones deberán incluir tanto aquellas contratadas por la sociedad informante, como por sus subsidiarias, en caso de corresponder.</w:t>
      </w:r>
    </w:p>
    <w:p w:rsidR="00886899" w:rsidRDefault="00886899" w:rsidP="00886899">
      <w:pPr>
        <w:pStyle w:val="Sinespaciado"/>
        <w:jc w:val="both"/>
      </w:pPr>
    </w:p>
    <w:tbl>
      <w:tblPr>
        <w:tblW w:w="961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3395"/>
        <w:gridCol w:w="4214"/>
        <w:gridCol w:w="1564"/>
      </w:tblGrid>
      <w:tr w:rsidR="00C13F2D" w:rsidRPr="00C13F2D" w:rsidTr="00C13F2D">
        <w:trPr>
          <w:trHeight w:val="300"/>
        </w:trPr>
        <w:tc>
          <w:tcPr>
            <w:tcW w:w="4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:rsidR="00C13F2D" w:rsidRPr="00C13F2D" w:rsidRDefault="00C13F2D" w:rsidP="00C13F2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C13F2D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ifrs</w:t>
            </w:r>
            <w:proofErr w:type="spellEnd"/>
          </w:p>
        </w:tc>
        <w:tc>
          <w:tcPr>
            <w:tcW w:w="339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:rsidR="00C13F2D" w:rsidRPr="00C13F2D" w:rsidRDefault="00C13F2D" w:rsidP="00C13F2D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C13F2D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AuditorsRemunerationAbstract</w:t>
            </w:r>
            <w:proofErr w:type="spellEnd"/>
          </w:p>
        </w:tc>
        <w:tc>
          <w:tcPr>
            <w:tcW w:w="421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:rsidR="00C13F2D" w:rsidRPr="00C13F2D" w:rsidRDefault="00C13F2D" w:rsidP="00C13F2D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C13F2D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Remuneración del auditor [resumen]</w:t>
            </w:r>
          </w:p>
        </w:tc>
        <w:tc>
          <w:tcPr>
            <w:tcW w:w="156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:rsidR="00C13F2D" w:rsidRPr="00C13F2D" w:rsidRDefault="00C13F2D" w:rsidP="00C13F2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C13F2D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abstracto</w:t>
            </w:r>
          </w:p>
        </w:tc>
      </w:tr>
      <w:tr w:rsidR="00C13F2D" w:rsidRPr="00C13F2D" w:rsidTr="00C13F2D">
        <w:trPr>
          <w:trHeight w:val="300"/>
        </w:trPr>
        <w:tc>
          <w:tcPr>
            <w:tcW w:w="443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C13F2D" w:rsidRPr="00C13F2D" w:rsidRDefault="00C13F2D" w:rsidP="00C13F2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C13F2D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ifrs</w:t>
            </w:r>
            <w:proofErr w:type="spellEnd"/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C13F2D" w:rsidRPr="00C13F2D" w:rsidRDefault="00C13F2D" w:rsidP="00C13F2D">
            <w:pPr>
              <w:spacing w:after="0" w:line="240" w:lineRule="auto"/>
              <w:ind w:firstLineChars="200" w:firstLine="32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C13F2D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AuditorsRemunerationForAuditServices</w:t>
            </w:r>
            <w:proofErr w:type="spellEnd"/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C13F2D" w:rsidRPr="00C13F2D" w:rsidRDefault="00C13F2D" w:rsidP="00C13F2D">
            <w:pPr>
              <w:spacing w:after="0" w:line="240" w:lineRule="auto"/>
              <w:ind w:firstLineChars="200" w:firstLine="32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C13F2D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Remuneración del auditor por servicios de auditoría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C13F2D" w:rsidRPr="00C13F2D" w:rsidRDefault="00C13F2D" w:rsidP="00C13F2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C13F2D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X, duración, débito</w:t>
            </w:r>
          </w:p>
        </w:tc>
      </w:tr>
      <w:tr w:rsidR="00C13F2D" w:rsidRPr="00C13F2D" w:rsidTr="00C13F2D">
        <w:trPr>
          <w:trHeight w:val="300"/>
        </w:trPr>
        <w:tc>
          <w:tcPr>
            <w:tcW w:w="443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:rsidR="00C13F2D" w:rsidRPr="00C13F2D" w:rsidRDefault="00C13F2D" w:rsidP="00C13F2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C13F2D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ifrs</w:t>
            </w:r>
            <w:proofErr w:type="spellEnd"/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:rsidR="00C13F2D" w:rsidRPr="00C13F2D" w:rsidRDefault="00C13F2D" w:rsidP="00C13F2D">
            <w:pPr>
              <w:spacing w:after="0" w:line="240" w:lineRule="auto"/>
              <w:ind w:firstLineChars="200" w:firstLine="32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C13F2D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AuditorsRemunerationForTaxServices</w:t>
            </w:r>
            <w:proofErr w:type="spellEnd"/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:rsidR="00C13F2D" w:rsidRPr="00C13F2D" w:rsidRDefault="00C13F2D" w:rsidP="00C13F2D">
            <w:pPr>
              <w:spacing w:after="0" w:line="240" w:lineRule="auto"/>
              <w:ind w:firstLineChars="200" w:firstLine="32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C13F2D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Remuneración del auditor por servicios fiscales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:rsidR="00C13F2D" w:rsidRPr="00C13F2D" w:rsidRDefault="00C13F2D" w:rsidP="00C13F2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C13F2D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X, duración, débito</w:t>
            </w:r>
          </w:p>
        </w:tc>
      </w:tr>
      <w:tr w:rsidR="00C13F2D" w:rsidRPr="00C13F2D" w:rsidTr="00C13F2D">
        <w:trPr>
          <w:trHeight w:val="300"/>
        </w:trPr>
        <w:tc>
          <w:tcPr>
            <w:tcW w:w="443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C13F2D" w:rsidRPr="00C13F2D" w:rsidRDefault="00C13F2D" w:rsidP="00C13F2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C13F2D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ifrs</w:t>
            </w:r>
            <w:proofErr w:type="spellEnd"/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C13F2D" w:rsidRPr="00C13F2D" w:rsidRDefault="00C13F2D" w:rsidP="00C13F2D">
            <w:pPr>
              <w:spacing w:after="0" w:line="240" w:lineRule="auto"/>
              <w:ind w:firstLineChars="200" w:firstLine="32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C13F2D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AuditorsRemunerationForOtherServices</w:t>
            </w:r>
            <w:proofErr w:type="spellEnd"/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C13F2D" w:rsidRPr="00C13F2D" w:rsidRDefault="00C13F2D" w:rsidP="00C13F2D">
            <w:pPr>
              <w:spacing w:after="0" w:line="240" w:lineRule="auto"/>
              <w:ind w:firstLineChars="200" w:firstLine="32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C13F2D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Remuneración del auditor por otros servicios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C13F2D" w:rsidRPr="00C13F2D" w:rsidRDefault="00C13F2D" w:rsidP="00C13F2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C13F2D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X, duración, débito</w:t>
            </w:r>
          </w:p>
        </w:tc>
      </w:tr>
      <w:tr w:rsidR="00C13F2D" w:rsidRPr="00C13F2D" w:rsidTr="00C13F2D">
        <w:trPr>
          <w:trHeight w:val="300"/>
        </w:trPr>
        <w:tc>
          <w:tcPr>
            <w:tcW w:w="443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:rsidR="00C13F2D" w:rsidRPr="00C13F2D" w:rsidRDefault="00C13F2D" w:rsidP="00C13F2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C13F2D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lastRenderedPageBreak/>
              <w:t>ifrs</w:t>
            </w:r>
            <w:proofErr w:type="spellEnd"/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:rsidR="00C13F2D" w:rsidRPr="00C13F2D" w:rsidRDefault="00C13F2D" w:rsidP="00C13F2D">
            <w:pPr>
              <w:spacing w:after="0" w:line="240" w:lineRule="auto"/>
              <w:ind w:firstLineChars="200" w:firstLine="32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C13F2D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AuditorsRemuneration</w:t>
            </w:r>
            <w:proofErr w:type="spellEnd"/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:rsidR="00C13F2D" w:rsidRPr="00C13F2D" w:rsidRDefault="00C13F2D" w:rsidP="00C13F2D">
            <w:pPr>
              <w:spacing w:after="0" w:line="240" w:lineRule="auto"/>
              <w:ind w:firstLineChars="200" w:firstLine="32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C13F2D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Total remuneración del auditor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:rsidR="00C13F2D" w:rsidRPr="00C13F2D" w:rsidRDefault="00C13F2D" w:rsidP="00C13F2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C13F2D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X, duración, débito</w:t>
            </w:r>
          </w:p>
        </w:tc>
      </w:tr>
    </w:tbl>
    <w:p w:rsidR="00C13F2D" w:rsidRDefault="00C13F2D" w:rsidP="00E41081">
      <w:pPr>
        <w:pStyle w:val="Sinespaciado"/>
        <w:jc w:val="both"/>
      </w:pPr>
    </w:p>
    <w:p w:rsidR="00886899" w:rsidRPr="00886899" w:rsidRDefault="00886899" w:rsidP="00886899">
      <w:pPr>
        <w:pStyle w:val="Sinespaciado"/>
        <w:jc w:val="both"/>
        <w:rPr>
          <w:u w:val="single"/>
        </w:rPr>
      </w:pPr>
      <w:r>
        <w:t xml:space="preserve">Cuando la sociedad consolide, deberá incluir en la parte de texto de esta nota, un detalle respecto a los honorarios </w:t>
      </w:r>
      <w:r w:rsidR="00943F14">
        <w:t xml:space="preserve">por separado, </w:t>
      </w:r>
      <w:r>
        <w:t xml:space="preserve">contratados por </w:t>
      </w:r>
      <w:r w:rsidR="00E31D6E">
        <w:t xml:space="preserve">la matriz y </w:t>
      </w:r>
      <w:r>
        <w:t xml:space="preserve">cada una de </w:t>
      </w:r>
      <w:r w:rsidR="00E31D6E">
        <w:t xml:space="preserve">sus </w:t>
      </w:r>
      <w:r>
        <w:t>subsidiarias</w:t>
      </w:r>
      <w:r w:rsidR="00E31D6E">
        <w:t>, informando si corresponden a auditores externos contratados en Chile o en el extranjero, en caso que sea pertinente</w:t>
      </w:r>
      <w:r>
        <w:t>.</w:t>
      </w:r>
    </w:p>
    <w:p w:rsidR="00886899" w:rsidRDefault="00886899" w:rsidP="00E41081">
      <w:pPr>
        <w:pStyle w:val="Sinespaciado"/>
        <w:jc w:val="both"/>
      </w:pPr>
    </w:p>
    <w:p w:rsidR="00A45E25" w:rsidRDefault="00A45E25" w:rsidP="00E41081">
      <w:pPr>
        <w:pStyle w:val="Sinespaciado"/>
        <w:jc w:val="both"/>
      </w:pPr>
    </w:p>
    <w:p w:rsidR="00D55E90" w:rsidRDefault="00D55E90" w:rsidP="00E41081">
      <w:pPr>
        <w:pStyle w:val="Sinespaciado"/>
        <w:jc w:val="both"/>
        <w:rPr>
          <w:b/>
        </w:rPr>
      </w:pPr>
    </w:p>
    <w:p w:rsidR="000569E6" w:rsidRDefault="000569E6">
      <w:pPr>
        <w:rPr>
          <w:b/>
        </w:rPr>
      </w:pPr>
      <w:r>
        <w:rPr>
          <w:b/>
        </w:rPr>
        <w:br w:type="page"/>
      </w:r>
    </w:p>
    <w:p w:rsidR="000569E6" w:rsidRDefault="000569E6" w:rsidP="000569E6">
      <w:pPr>
        <w:pStyle w:val="Sinespaciado"/>
        <w:jc w:val="center"/>
        <w:rPr>
          <w:rFonts w:ascii="Verdana" w:hAnsi="Verdana"/>
          <w:b/>
          <w:sz w:val="28"/>
          <w:szCs w:val="28"/>
        </w:rPr>
      </w:pPr>
      <w:r w:rsidRPr="000569E6">
        <w:rPr>
          <w:rFonts w:ascii="Verdana" w:hAnsi="Verdana"/>
          <w:b/>
          <w:sz w:val="28"/>
          <w:szCs w:val="28"/>
        </w:rPr>
        <w:lastRenderedPageBreak/>
        <w:t>ANEXO</w:t>
      </w:r>
    </w:p>
    <w:p w:rsidR="000569E6" w:rsidRDefault="000569E6" w:rsidP="000569E6">
      <w:pPr>
        <w:pStyle w:val="Sinespaciado"/>
        <w:jc w:val="center"/>
        <w:rPr>
          <w:rFonts w:ascii="Verdana" w:hAnsi="Verdana"/>
          <w:b/>
          <w:sz w:val="28"/>
          <w:szCs w:val="28"/>
        </w:rPr>
      </w:pPr>
    </w:p>
    <w:p w:rsidR="000569E6" w:rsidRPr="000569E6" w:rsidRDefault="000569E6" w:rsidP="000569E6">
      <w:pPr>
        <w:jc w:val="center"/>
        <w:rPr>
          <w:rFonts w:ascii="Verdana" w:hAnsi="Verdana"/>
          <w:b/>
          <w:sz w:val="28"/>
          <w:szCs w:val="28"/>
        </w:rPr>
      </w:pPr>
      <w:r w:rsidRPr="000569E6">
        <w:rPr>
          <w:rFonts w:ascii="Verdana" w:hAnsi="Verdana"/>
          <w:b/>
          <w:sz w:val="28"/>
          <w:szCs w:val="28"/>
        </w:rPr>
        <w:t xml:space="preserve">Uso de HTML escapado en elementos definidos como </w:t>
      </w:r>
      <w:proofErr w:type="spellStart"/>
      <w:r w:rsidRPr="000569E6">
        <w:rPr>
          <w:rFonts w:ascii="Verdana" w:hAnsi="Verdana"/>
          <w:b/>
          <w:sz w:val="28"/>
          <w:szCs w:val="28"/>
        </w:rPr>
        <w:t>nonnum</w:t>
      </w:r>
      <w:proofErr w:type="gramStart"/>
      <w:r w:rsidRPr="000569E6">
        <w:rPr>
          <w:rFonts w:ascii="Verdana" w:hAnsi="Verdana"/>
          <w:b/>
          <w:sz w:val="28"/>
          <w:szCs w:val="28"/>
        </w:rPr>
        <w:t>:textBlockItemType</w:t>
      </w:r>
      <w:proofErr w:type="spellEnd"/>
      <w:proofErr w:type="gramEnd"/>
    </w:p>
    <w:p w:rsidR="000569E6" w:rsidRPr="000569E6" w:rsidRDefault="000569E6" w:rsidP="000569E6">
      <w:pPr>
        <w:rPr>
          <w:rFonts w:ascii="Verdana" w:hAnsi="Verdana"/>
        </w:rPr>
      </w:pPr>
      <w:r w:rsidRPr="000569E6">
        <w:rPr>
          <w:rFonts w:ascii="Verdana" w:hAnsi="Verdana"/>
        </w:rPr>
        <w:t xml:space="preserve">A partir de las Taxonomía-SVS 2014 se permitirá el reporte de información en formato HTML 3.2/4.0,  únicamente para la estructura de textos y tabulación de datos, en los elementos XBRL  tipo de </w:t>
      </w:r>
      <w:proofErr w:type="spellStart"/>
      <w:r w:rsidRPr="000569E6">
        <w:rPr>
          <w:rFonts w:ascii="Verdana" w:hAnsi="Verdana"/>
        </w:rPr>
        <w:t>nonnum:textBlockItemType</w:t>
      </w:r>
      <w:proofErr w:type="spellEnd"/>
      <w:r w:rsidRPr="000569E6">
        <w:rPr>
          <w:rFonts w:ascii="Verdana" w:hAnsi="Verdana"/>
        </w:rPr>
        <w:t>.</w:t>
      </w:r>
    </w:p>
    <w:p w:rsidR="000569E6" w:rsidRPr="000569E6" w:rsidRDefault="000569E6" w:rsidP="000569E6">
      <w:pPr>
        <w:rPr>
          <w:rFonts w:ascii="Verdana" w:hAnsi="Verdana"/>
        </w:rPr>
      </w:pPr>
      <w:r w:rsidRPr="000569E6">
        <w:rPr>
          <w:rFonts w:ascii="Verdana" w:hAnsi="Verdana"/>
        </w:rPr>
        <w:t>En esta etapa de la recepción de información en HTML NO se permite:</w:t>
      </w:r>
    </w:p>
    <w:p w:rsidR="000569E6" w:rsidRPr="000569E6" w:rsidRDefault="000569E6" w:rsidP="000569E6">
      <w:pPr>
        <w:pStyle w:val="Prrafodelista"/>
        <w:numPr>
          <w:ilvl w:val="0"/>
          <w:numId w:val="6"/>
        </w:numPr>
        <w:rPr>
          <w:rFonts w:ascii="Verdana" w:hAnsi="Verdana"/>
        </w:rPr>
      </w:pPr>
      <w:r w:rsidRPr="000569E6">
        <w:rPr>
          <w:rFonts w:ascii="Verdana" w:hAnsi="Verdana"/>
        </w:rPr>
        <w:t xml:space="preserve">Referencias externas o internas. No se permitirá incorporar documentos adicionales a los revelados en el texto. </w:t>
      </w:r>
      <w:proofErr w:type="gramStart"/>
      <w:r w:rsidRPr="000569E6">
        <w:rPr>
          <w:rFonts w:ascii="Verdana" w:hAnsi="Verdana"/>
        </w:rPr>
        <w:t>(  ejemplo</w:t>
      </w:r>
      <w:proofErr w:type="gramEnd"/>
      <w:r w:rsidRPr="000569E6">
        <w:rPr>
          <w:rFonts w:ascii="Verdana" w:hAnsi="Verdana"/>
        </w:rPr>
        <w:t xml:space="preserve">  &lt;A HREF=&gt;,“...”&gt;, etc.).</w:t>
      </w:r>
    </w:p>
    <w:p w:rsidR="000569E6" w:rsidRPr="000569E6" w:rsidRDefault="000569E6" w:rsidP="000569E6">
      <w:pPr>
        <w:pStyle w:val="Prrafodelista"/>
        <w:numPr>
          <w:ilvl w:val="0"/>
          <w:numId w:val="6"/>
        </w:numPr>
        <w:rPr>
          <w:rFonts w:ascii="Verdana" w:hAnsi="Verdana"/>
        </w:rPr>
      </w:pPr>
      <w:r w:rsidRPr="000569E6">
        <w:rPr>
          <w:rFonts w:ascii="Verdana" w:hAnsi="Verdana"/>
        </w:rPr>
        <w:t xml:space="preserve">Código ejecutable o programable. </w:t>
      </w:r>
      <w:proofErr w:type="gramStart"/>
      <w:r w:rsidRPr="000569E6">
        <w:rPr>
          <w:rFonts w:ascii="Verdana" w:hAnsi="Verdana"/>
        </w:rPr>
        <w:t>(  ejemplo</w:t>
      </w:r>
      <w:proofErr w:type="gramEnd"/>
      <w:r w:rsidRPr="000569E6">
        <w:rPr>
          <w:rFonts w:ascii="Verdana" w:hAnsi="Verdana"/>
        </w:rPr>
        <w:t xml:space="preserve">  &lt;APPLET&gt;, &lt;OBJECT&gt;, &lt;SCRIPT&gt;,  etc.).</w:t>
      </w:r>
    </w:p>
    <w:p w:rsidR="000569E6" w:rsidRPr="000569E6" w:rsidRDefault="000569E6" w:rsidP="000569E6">
      <w:pPr>
        <w:pStyle w:val="Prrafodelista"/>
        <w:numPr>
          <w:ilvl w:val="0"/>
          <w:numId w:val="6"/>
        </w:numPr>
        <w:rPr>
          <w:rFonts w:ascii="Verdana" w:hAnsi="Verdana"/>
        </w:rPr>
      </w:pPr>
      <w:r w:rsidRPr="000569E6">
        <w:rPr>
          <w:rFonts w:ascii="Verdana" w:hAnsi="Verdana"/>
        </w:rPr>
        <w:t xml:space="preserve">Códigos de estilo, ajenos al texto. </w:t>
      </w:r>
      <w:proofErr w:type="gramStart"/>
      <w:r w:rsidRPr="000569E6">
        <w:rPr>
          <w:rFonts w:ascii="Verdana" w:hAnsi="Verdana"/>
        </w:rPr>
        <w:t>( ejemplo</w:t>
      </w:r>
      <w:proofErr w:type="gramEnd"/>
      <w:r w:rsidRPr="000569E6">
        <w:rPr>
          <w:rFonts w:ascii="Verdana" w:hAnsi="Verdana"/>
        </w:rPr>
        <w:t xml:space="preserve">  Archivos Hojas de Estilo externas, *.</w:t>
      </w:r>
      <w:proofErr w:type="spellStart"/>
      <w:r w:rsidRPr="000569E6">
        <w:rPr>
          <w:rFonts w:ascii="Verdana" w:hAnsi="Verdana"/>
        </w:rPr>
        <w:t>css</w:t>
      </w:r>
      <w:proofErr w:type="spellEnd"/>
      <w:r w:rsidRPr="000569E6">
        <w:rPr>
          <w:rFonts w:ascii="Verdana" w:hAnsi="Verdana"/>
        </w:rPr>
        <w:t xml:space="preserve"> ).</w:t>
      </w:r>
    </w:p>
    <w:p w:rsidR="000569E6" w:rsidRPr="000569E6" w:rsidRDefault="000569E6" w:rsidP="000569E6">
      <w:pPr>
        <w:pStyle w:val="Prrafodelista"/>
        <w:numPr>
          <w:ilvl w:val="0"/>
          <w:numId w:val="6"/>
        </w:numPr>
        <w:rPr>
          <w:rFonts w:ascii="Verdana" w:hAnsi="Verdana"/>
        </w:rPr>
      </w:pPr>
      <w:r w:rsidRPr="000569E6">
        <w:rPr>
          <w:rFonts w:ascii="Verdana" w:hAnsi="Verdana"/>
        </w:rPr>
        <w:t xml:space="preserve">Instrucciones de formulario o ingreso de datos. ( ejemplo &lt;FORM&gt;, &lt;INPUT&gt;, &lt;BUTTON&gt;, &lt;LABEL&gt; , </w:t>
      </w:r>
      <w:proofErr w:type="spellStart"/>
      <w:r w:rsidRPr="000569E6">
        <w:rPr>
          <w:rFonts w:ascii="Verdana" w:hAnsi="Verdana"/>
        </w:rPr>
        <w:t>etc</w:t>
      </w:r>
      <w:proofErr w:type="spellEnd"/>
      <w:r w:rsidRPr="000569E6">
        <w:rPr>
          <w:rFonts w:ascii="Verdana" w:hAnsi="Verdana"/>
        </w:rPr>
        <w:t xml:space="preserve"> ) </w:t>
      </w:r>
    </w:p>
    <w:p w:rsidR="000569E6" w:rsidRPr="000569E6" w:rsidRDefault="000569E6" w:rsidP="000569E6">
      <w:pPr>
        <w:pStyle w:val="Prrafodelista"/>
        <w:numPr>
          <w:ilvl w:val="0"/>
          <w:numId w:val="6"/>
        </w:numPr>
        <w:rPr>
          <w:rFonts w:ascii="Verdana" w:hAnsi="Verdana"/>
        </w:rPr>
      </w:pPr>
      <w:r w:rsidRPr="000569E6">
        <w:rPr>
          <w:rFonts w:ascii="Verdana" w:hAnsi="Verdana"/>
        </w:rPr>
        <w:t xml:space="preserve">Instrucciones que confundan la lectura de la información.  (  ejemplo  &lt;DEL&gt; ,&lt;INS&gt;, &lt;ACRONYM&gt; ,&lt;BDO&gt; </w:t>
      </w:r>
      <w:proofErr w:type="spellStart"/>
      <w:r w:rsidRPr="000569E6">
        <w:rPr>
          <w:rFonts w:ascii="Verdana" w:hAnsi="Verdana"/>
        </w:rPr>
        <w:t>etc</w:t>
      </w:r>
      <w:proofErr w:type="spellEnd"/>
      <w:r w:rsidRPr="000569E6">
        <w:rPr>
          <w:rFonts w:ascii="Verdana" w:hAnsi="Verdana"/>
        </w:rPr>
        <w:t xml:space="preserve"> )</w:t>
      </w:r>
    </w:p>
    <w:p w:rsidR="000569E6" w:rsidRPr="000569E6" w:rsidRDefault="000569E6" w:rsidP="000569E6">
      <w:pPr>
        <w:pStyle w:val="Prrafodelista"/>
        <w:numPr>
          <w:ilvl w:val="0"/>
          <w:numId w:val="6"/>
        </w:numPr>
        <w:rPr>
          <w:rFonts w:ascii="Verdana" w:hAnsi="Verdana"/>
          <w:lang w:val="en-US"/>
        </w:rPr>
      </w:pPr>
      <w:r w:rsidRPr="000569E6">
        <w:rPr>
          <w:rFonts w:ascii="Verdana" w:hAnsi="Verdana"/>
        </w:rPr>
        <w:t xml:space="preserve">Instrucciones de definiciones de estilo. </w:t>
      </w:r>
      <w:r w:rsidRPr="000569E6">
        <w:rPr>
          <w:rFonts w:ascii="Verdana" w:hAnsi="Verdana"/>
          <w:lang w:val="en-US"/>
        </w:rPr>
        <w:t xml:space="preserve">(  </w:t>
      </w:r>
      <w:proofErr w:type="spellStart"/>
      <w:r w:rsidRPr="000569E6">
        <w:rPr>
          <w:rFonts w:ascii="Verdana" w:hAnsi="Verdana"/>
          <w:lang w:val="en-US"/>
        </w:rPr>
        <w:t>ejemplo</w:t>
      </w:r>
      <w:proofErr w:type="spellEnd"/>
      <w:r w:rsidRPr="000569E6">
        <w:rPr>
          <w:rFonts w:ascii="Verdana" w:hAnsi="Verdana"/>
          <w:lang w:val="en-US"/>
        </w:rPr>
        <w:t xml:space="preserve">  &lt;STYLE&gt;, &lt;TBODY&gt;, &lt;THEAD&gt;, &lt;TFOOT&gt;, </w:t>
      </w:r>
      <w:proofErr w:type="spellStart"/>
      <w:r w:rsidRPr="000569E6">
        <w:rPr>
          <w:rFonts w:ascii="Verdana" w:hAnsi="Verdana"/>
          <w:lang w:val="en-US"/>
        </w:rPr>
        <w:t>etc</w:t>
      </w:r>
      <w:proofErr w:type="spellEnd"/>
      <w:r w:rsidRPr="000569E6">
        <w:rPr>
          <w:rFonts w:ascii="Verdana" w:hAnsi="Verdana"/>
          <w:lang w:val="en-US"/>
        </w:rPr>
        <w:t xml:space="preserve"> )</w:t>
      </w:r>
    </w:p>
    <w:p w:rsidR="000569E6" w:rsidRPr="000569E6" w:rsidRDefault="000569E6" w:rsidP="000569E6">
      <w:pPr>
        <w:pStyle w:val="Prrafodelista"/>
        <w:numPr>
          <w:ilvl w:val="0"/>
          <w:numId w:val="6"/>
        </w:numPr>
        <w:rPr>
          <w:rFonts w:ascii="Verdana" w:hAnsi="Verdana"/>
        </w:rPr>
      </w:pPr>
      <w:r w:rsidRPr="000569E6">
        <w:rPr>
          <w:rFonts w:ascii="Verdana" w:hAnsi="Verdana"/>
        </w:rPr>
        <w:t xml:space="preserve">Instrucciones de marco o </w:t>
      </w:r>
      <w:proofErr w:type="spellStart"/>
      <w:r w:rsidRPr="000569E6">
        <w:rPr>
          <w:rFonts w:ascii="Verdana" w:hAnsi="Verdana"/>
        </w:rPr>
        <w:t>frame</w:t>
      </w:r>
      <w:proofErr w:type="spellEnd"/>
      <w:r w:rsidRPr="000569E6">
        <w:rPr>
          <w:rFonts w:ascii="Verdana" w:hAnsi="Verdana"/>
        </w:rPr>
        <w:t>.(  ejemplo &lt;FRAME&gt;, &lt;FRAMESET&gt;, &lt;IFRAME&gt; )</w:t>
      </w:r>
    </w:p>
    <w:p w:rsidR="000569E6" w:rsidRPr="000569E6" w:rsidRDefault="000569E6" w:rsidP="000569E6">
      <w:pPr>
        <w:pStyle w:val="Prrafodelista"/>
        <w:rPr>
          <w:rFonts w:ascii="Verdana" w:hAnsi="Verdana"/>
        </w:rPr>
      </w:pPr>
    </w:p>
    <w:p w:rsidR="000569E6" w:rsidRPr="000569E6" w:rsidRDefault="000569E6" w:rsidP="000569E6">
      <w:pPr>
        <w:rPr>
          <w:rFonts w:ascii="Verdana" w:hAnsi="Verdana"/>
        </w:rPr>
      </w:pPr>
      <w:r w:rsidRPr="000569E6">
        <w:rPr>
          <w:rFonts w:ascii="Verdana" w:hAnsi="Verdana"/>
        </w:rPr>
        <w:t>Si se agrega una imagen debe ser codificada en base 64, o bien, hacer el link de a una imagen que  esté referenciada en un sitio web.</w:t>
      </w:r>
    </w:p>
    <w:p w:rsidR="000569E6" w:rsidRPr="000569E6" w:rsidRDefault="000569E6" w:rsidP="000569E6">
      <w:pPr>
        <w:rPr>
          <w:rFonts w:ascii="Verdana" w:hAnsi="Verdana"/>
        </w:rPr>
      </w:pPr>
      <w:r w:rsidRPr="000569E6">
        <w:rPr>
          <w:rFonts w:ascii="Verdana" w:hAnsi="Verdana"/>
        </w:rPr>
        <w:t>No se ejecutan validaciones de contenido de la información. Por lo que cada cuadro debe ser auto contenido y auto explicado.</w:t>
      </w:r>
    </w:p>
    <w:p w:rsidR="000569E6" w:rsidRPr="000569E6" w:rsidRDefault="000569E6" w:rsidP="000569E6">
      <w:pPr>
        <w:rPr>
          <w:rFonts w:ascii="Verdana" w:hAnsi="Verdana"/>
        </w:rPr>
      </w:pPr>
      <w:r w:rsidRPr="000569E6">
        <w:rPr>
          <w:rFonts w:ascii="Verdana" w:hAnsi="Verdana"/>
        </w:rPr>
        <w:t>Recomendamos para la preparación de la presentación en HTML ocupar un editor apropiado (por ejemplo  Dreamweaver) u otro Editor que permita “guardar como” en formato HTML (por ejemplo MS-WORD o MS-</w:t>
      </w:r>
      <w:proofErr w:type="gramStart"/>
      <w:r w:rsidRPr="000569E6">
        <w:rPr>
          <w:rFonts w:ascii="Verdana" w:hAnsi="Verdana"/>
        </w:rPr>
        <w:t>EXCEL )</w:t>
      </w:r>
      <w:proofErr w:type="gramEnd"/>
      <w:r w:rsidRPr="000569E6">
        <w:rPr>
          <w:rFonts w:ascii="Verdana" w:hAnsi="Verdana"/>
        </w:rPr>
        <w:t xml:space="preserve"> y revisar la “vista” en un Browser o Navegador estándar antes de incorporarlo dentro del elemento XBRL. De ser posible, “Validar” el código HTML (por ejemplo en </w:t>
      </w:r>
      <w:hyperlink r:id="rId10" w:history="1">
        <w:r w:rsidRPr="000569E6">
          <w:rPr>
            <w:rStyle w:val="Hipervnculo"/>
            <w:rFonts w:ascii="Verdana" w:hAnsi="Verdana"/>
          </w:rPr>
          <w:t>http://validator.w3.org/</w:t>
        </w:r>
      </w:hyperlink>
      <w:r w:rsidRPr="000569E6">
        <w:rPr>
          <w:rFonts w:ascii="Verdana" w:hAnsi="Verdana"/>
        </w:rPr>
        <w:t xml:space="preserve"> </w:t>
      </w:r>
      <w:proofErr w:type="gramStart"/>
      <w:r w:rsidRPr="000569E6">
        <w:rPr>
          <w:rFonts w:ascii="Verdana" w:hAnsi="Verdana"/>
        </w:rPr>
        <w:t>) .</w:t>
      </w:r>
      <w:proofErr w:type="gramEnd"/>
    </w:p>
    <w:p w:rsidR="000569E6" w:rsidRDefault="000569E6" w:rsidP="000569E6">
      <w:r>
        <w:br w:type="page"/>
      </w:r>
    </w:p>
    <w:p w:rsidR="000569E6" w:rsidRPr="000569E6" w:rsidRDefault="000569E6" w:rsidP="000569E6">
      <w:pPr>
        <w:rPr>
          <w:rFonts w:ascii="Verdana" w:hAnsi="Verdana"/>
        </w:rPr>
      </w:pPr>
      <w:r w:rsidRPr="000569E6">
        <w:rPr>
          <w:rFonts w:ascii="Verdana" w:hAnsi="Verdana"/>
        </w:rPr>
        <w:lastRenderedPageBreak/>
        <w:t>La estructura de un Elemento HTML será.</w:t>
      </w:r>
    </w:p>
    <w:p w:rsidR="000569E6" w:rsidRPr="000569E6" w:rsidRDefault="000569E6" w:rsidP="000569E6">
      <w:pPr>
        <w:spacing w:after="0"/>
        <w:rPr>
          <w:rFonts w:ascii="Verdana" w:hAnsi="Verdana"/>
          <w:lang w:val="en-US"/>
        </w:rPr>
      </w:pPr>
      <w:r w:rsidRPr="000569E6">
        <w:rPr>
          <w:rFonts w:ascii="Verdana" w:hAnsi="Verdana"/>
          <w:lang w:val="en-US"/>
        </w:rPr>
        <w:t xml:space="preserve">&lt;HTML&gt; </w:t>
      </w:r>
    </w:p>
    <w:p w:rsidR="000569E6" w:rsidRPr="000569E6" w:rsidRDefault="000569E6" w:rsidP="000569E6">
      <w:pPr>
        <w:spacing w:after="0"/>
        <w:ind w:firstLine="708"/>
        <w:rPr>
          <w:rFonts w:ascii="Verdana" w:hAnsi="Verdana"/>
          <w:lang w:val="en-US"/>
        </w:rPr>
      </w:pPr>
      <w:r w:rsidRPr="000569E6">
        <w:rPr>
          <w:rFonts w:ascii="Verdana" w:hAnsi="Verdana"/>
          <w:lang w:val="en-US"/>
        </w:rPr>
        <w:t xml:space="preserve">&lt;HEAD&gt; </w:t>
      </w:r>
    </w:p>
    <w:p w:rsidR="000569E6" w:rsidRPr="000569E6" w:rsidRDefault="000569E6" w:rsidP="000569E6">
      <w:pPr>
        <w:spacing w:after="0"/>
        <w:ind w:firstLine="708"/>
        <w:rPr>
          <w:rFonts w:ascii="Verdana" w:hAnsi="Verdana"/>
          <w:lang w:val="en-US"/>
        </w:rPr>
      </w:pPr>
      <w:r w:rsidRPr="000569E6">
        <w:rPr>
          <w:rFonts w:ascii="Verdana" w:hAnsi="Verdana"/>
          <w:lang w:val="en-US"/>
        </w:rPr>
        <w:t>&lt;/HEAD&gt;</w:t>
      </w:r>
    </w:p>
    <w:p w:rsidR="000569E6" w:rsidRPr="000569E6" w:rsidRDefault="000569E6" w:rsidP="000569E6">
      <w:pPr>
        <w:spacing w:after="0"/>
        <w:ind w:firstLine="708"/>
        <w:rPr>
          <w:rFonts w:ascii="Verdana" w:hAnsi="Verdana"/>
          <w:lang w:val="en-US"/>
        </w:rPr>
      </w:pPr>
      <w:r w:rsidRPr="000569E6">
        <w:rPr>
          <w:rFonts w:ascii="Verdana" w:hAnsi="Verdana"/>
          <w:lang w:val="en-US"/>
        </w:rPr>
        <w:t xml:space="preserve">&lt;BODY&gt; </w:t>
      </w:r>
    </w:p>
    <w:p w:rsidR="000569E6" w:rsidRPr="000569E6" w:rsidRDefault="000569E6" w:rsidP="000569E6">
      <w:pPr>
        <w:spacing w:after="0"/>
        <w:rPr>
          <w:rFonts w:ascii="Verdana" w:hAnsi="Verdana"/>
          <w:lang w:val="en-US"/>
        </w:rPr>
      </w:pPr>
      <w:r w:rsidRPr="000569E6">
        <w:rPr>
          <w:rFonts w:ascii="Verdana" w:hAnsi="Verdana"/>
          <w:lang w:val="en-US"/>
        </w:rPr>
        <w:t xml:space="preserve">              </w:t>
      </w:r>
      <w:r w:rsidRPr="000569E6">
        <w:rPr>
          <w:rFonts w:ascii="Verdana" w:hAnsi="Verdana"/>
          <w:lang w:val="en-US"/>
        </w:rPr>
        <w:tab/>
      </w:r>
      <w:r w:rsidRPr="000569E6">
        <w:rPr>
          <w:rFonts w:ascii="Verdana" w:hAnsi="Verdana"/>
          <w:lang w:val="en-US"/>
        </w:rPr>
        <w:tab/>
        <w:t xml:space="preserve"> </w:t>
      </w:r>
      <w:proofErr w:type="gramStart"/>
      <w:r w:rsidRPr="000569E6">
        <w:rPr>
          <w:rFonts w:ascii="Verdana" w:hAnsi="Verdana"/>
          <w:lang w:val="en-US"/>
        </w:rPr>
        <w:t>{ HTML</w:t>
      </w:r>
      <w:proofErr w:type="gramEnd"/>
      <w:r w:rsidRPr="000569E6">
        <w:rPr>
          <w:rFonts w:ascii="Verdana" w:hAnsi="Verdana"/>
          <w:lang w:val="en-US"/>
        </w:rPr>
        <w:t xml:space="preserve"> </w:t>
      </w:r>
      <w:proofErr w:type="spellStart"/>
      <w:r w:rsidRPr="000569E6">
        <w:rPr>
          <w:rFonts w:ascii="Verdana" w:hAnsi="Verdana"/>
          <w:lang w:val="en-US"/>
        </w:rPr>
        <w:t>textos</w:t>
      </w:r>
      <w:proofErr w:type="spellEnd"/>
      <w:r w:rsidRPr="000569E6">
        <w:rPr>
          <w:rFonts w:ascii="Verdana" w:hAnsi="Verdana"/>
          <w:lang w:val="en-US"/>
        </w:rPr>
        <w:t xml:space="preserve"> y TABLAS}</w:t>
      </w:r>
    </w:p>
    <w:p w:rsidR="000569E6" w:rsidRPr="000569E6" w:rsidRDefault="000569E6" w:rsidP="000569E6">
      <w:pPr>
        <w:spacing w:after="0"/>
        <w:ind w:firstLine="708"/>
        <w:rPr>
          <w:rFonts w:ascii="Verdana" w:hAnsi="Verdana"/>
        </w:rPr>
      </w:pPr>
      <w:r w:rsidRPr="000569E6">
        <w:rPr>
          <w:rFonts w:ascii="Verdana" w:hAnsi="Verdana"/>
        </w:rPr>
        <w:t>&lt;/BODY&gt;</w:t>
      </w:r>
    </w:p>
    <w:p w:rsidR="000569E6" w:rsidRPr="000569E6" w:rsidRDefault="000569E6" w:rsidP="000569E6">
      <w:pPr>
        <w:spacing w:after="0"/>
        <w:rPr>
          <w:rFonts w:ascii="Verdana" w:hAnsi="Verdana"/>
        </w:rPr>
      </w:pPr>
      <w:r w:rsidRPr="000569E6">
        <w:rPr>
          <w:rFonts w:ascii="Verdana" w:hAnsi="Verdana"/>
        </w:rPr>
        <w:t>&lt;/HTML&gt;</w:t>
      </w:r>
    </w:p>
    <w:p w:rsidR="000569E6" w:rsidRPr="000569E6" w:rsidRDefault="000569E6" w:rsidP="000569E6">
      <w:pPr>
        <w:spacing w:after="0"/>
        <w:rPr>
          <w:rFonts w:ascii="Verdana" w:hAnsi="Verdana"/>
        </w:rPr>
      </w:pPr>
    </w:p>
    <w:p w:rsidR="000569E6" w:rsidRPr="000569E6" w:rsidRDefault="000569E6" w:rsidP="000569E6">
      <w:pPr>
        <w:rPr>
          <w:rFonts w:ascii="Verdana" w:hAnsi="Verdana"/>
        </w:rPr>
      </w:pPr>
      <w:r w:rsidRPr="000569E6">
        <w:rPr>
          <w:rFonts w:ascii="Verdana" w:hAnsi="Verdana"/>
        </w:rPr>
        <w:t>Ejemplo de Códigos permitidos.</w:t>
      </w:r>
    </w:p>
    <w:p w:rsidR="000569E6" w:rsidRPr="000569E6" w:rsidRDefault="000569E6" w:rsidP="000569E6">
      <w:pPr>
        <w:pStyle w:val="Prrafodelista"/>
        <w:numPr>
          <w:ilvl w:val="0"/>
          <w:numId w:val="6"/>
        </w:numPr>
        <w:rPr>
          <w:rFonts w:ascii="Verdana" w:hAnsi="Verdana"/>
        </w:rPr>
      </w:pPr>
      <w:r w:rsidRPr="000569E6">
        <w:rPr>
          <w:rFonts w:ascii="Verdana" w:hAnsi="Verdana"/>
        </w:rPr>
        <w:t>Títulos y subtítulos. (ejemplo :  &lt;h1&gt; a &lt;h6&gt; )</w:t>
      </w:r>
    </w:p>
    <w:p w:rsidR="000569E6" w:rsidRPr="000569E6" w:rsidRDefault="000569E6" w:rsidP="000569E6">
      <w:pPr>
        <w:pStyle w:val="Prrafodelista"/>
        <w:numPr>
          <w:ilvl w:val="0"/>
          <w:numId w:val="6"/>
        </w:numPr>
        <w:rPr>
          <w:rFonts w:ascii="Verdana" w:hAnsi="Verdana"/>
        </w:rPr>
      </w:pPr>
      <w:r w:rsidRPr="000569E6">
        <w:rPr>
          <w:rFonts w:ascii="Verdana" w:hAnsi="Verdana"/>
        </w:rPr>
        <w:t>Listas ( ejemplo : &lt;OL&gt;, &lt;UL&gt;,  &lt;LI&gt;  )</w:t>
      </w:r>
    </w:p>
    <w:p w:rsidR="000569E6" w:rsidRPr="000569E6" w:rsidRDefault="000569E6" w:rsidP="000569E6">
      <w:pPr>
        <w:pStyle w:val="Prrafodelista"/>
        <w:numPr>
          <w:ilvl w:val="0"/>
          <w:numId w:val="6"/>
        </w:numPr>
        <w:rPr>
          <w:rFonts w:ascii="Verdana" w:hAnsi="Verdana"/>
        </w:rPr>
      </w:pPr>
      <w:r w:rsidRPr="000569E6">
        <w:rPr>
          <w:rFonts w:ascii="Verdana" w:hAnsi="Verdana"/>
        </w:rPr>
        <w:t>Formato de letra y párrafo. (ejemplo :   &lt;FONT&gt;,&lt;B&gt;, &lt;I&gt;, &lt;P&gt;,&lt;BR&gt;  )</w:t>
      </w:r>
    </w:p>
    <w:p w:rsidR="000569E6" w:rsidRPr="000569E6" w:rsidRDefault="000569E6" w:rsidP="000569E6">
      <w:pPr>
        <w:pStyle w:val="Prrafodelista"/>
        <w:numPr>
          <w:ilvl w:val="0"/>
          <w:numId w:val="6"/>
        </w:numPr>
        <w:rPr>
          <w:rFonts w:ascii="Verdana" w:hAnsi="Verdana"/>
        </w:rPr>
      </w:pPr>
      <w:r w:rsidRPr="000569E6">
        <w:rPr>
          <w:rFonts w:ascii="Verdana" w:hAnsi="Verdana"/>
        </w:rPr>
        <w:t>Tablas (ejemplo :  &lt;TABLE&gt;, &lt;TR&gt;, &lt;TD&gt;)</w:t>
      </w:r>
    </w:p>
    <w:p w:rsidR="000569E6" w:rsidRPr="000569E6" w:rsidRDefault="000569E6" w:rsidP="000569E6">
      <w:pPr>
        <w:rPr>
          <w:rFonts w:ascii="Verdana" w:hAnsi="Verdana"/>
          <w:b/>
        </w:rPr>
      </w:pPr>
    </w:p>
    <w:p w:rsidR="000569E6" w:rsidRPr="000569E6" w:rsidRDefault="000569E6" w:rsidP="000569E6">
      <w:pPr>
        <w:rPr>
          <w:rFonts w:ascii="Verdana" w:hAnsi="Verdana"/>
        </w:rPr>
      </w:pPr>
      <w:r w:rsidRPr="000569E6">
        <w:rPr>
          <w:rFonts w:ascii="Verdana" w:hAnsi="Verdana"/>
          <w:b/>
        </w:rPr>
        <w:t xml:space="preserve">CODIGO DE EJEMPLO: </w:t>
      </w:r>
      <w:r w:rsidRPr="000569E6">
        <w:rPr>
          <w:rFonts w:ascii="Verdana" w:hAnsi="Verdana"/>
        </w:rPr>
        <w:t xml:space="preserve">Se presenta a Continuación un Ejemplo de una vista </w:t>
      </w:r>
      <w:proofErr w:type="gramStart"/>
      <w:r w:rsidRPr="000569E6">
        <w:rPr>
          <w:rFonts w:ascii="Verdana" w:hAnsi="Verdana"/>
        </w:rPr>
        <w:t>HTML .</w:t>
      </w:r>
      <w:proofErr w:type="gramEnd"/>
      <w:r w:rsidRPr="000569E6">
        <w:rPr>
          <w:rFonts w:ascii="Verdana" w:hAnsi="Verdana"/>
        </w:rPr>
        <w:t xml:space="preserve"> </w:t>
      </w:r>
    </w:p>
    <w:p w:rsidR="000569E6" w:rsidRDefault="000569E6" w:rsidP="000569E6">
      <w:pPr>
        <w:rPr>
          <w:b/>
        </w:rPr>
      </w:pPr>
      <w:r>
        <w:rPr>
          <w:noProof/>
          <w:lang w:eastAsia="es-CL"/>
        </w:rPr>
        <w:drawing>
          <wp:inline distT="0" distB="0" distL="0" distR="0" wp14:anchorId="42C2EDFB" wp14:editId="4B3085AF">
            <wp:extent cx="4219575" cy="39657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3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69E6" w:rsidRPr="000569E6" w:rsidRDefault="000569E6" w:rsidP="000569E6">
      <w:pPr>
        <w:rPr>
          <w:rFonts w:ascii="Verdana" w:hAnsi="Verdana"/>
          <w:b/>
        </w:rPr>
      </w:pPr>
      <w:proofErr w:type="spellStart"/>
      <w:r w:rsidRPr="000569E6">
        <w:rPr>
          <w:rFonts w:ascii="Verdana" w:hAnsi="Verdana"/>
          <w:b/>
        </w:rPr>
        <w:lastRenderedPageBreak/>
        <w:t>Codigo</w:t>
      </w:r>
      <w:proofErr w:type="spellEnd"/>
      <w:r w:rsidRPr="000569E6">
        <w:rPr>
          <w:rFonts w:ascii="Verdana" w:hAnsi="Verdana"/>
          <w:b/>
        </w:rPr>
        <w:t xml:space="preserve"> HTML.</w:t>
      </w:r>
    </w:p>
    <w:p w:rsidR="000569E6" w:rsidRDefault="000569E6" w:rsidP="000569E6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6EA4E" wp14:editId="6BA7862E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803650" cy="1403985"/>
                <wp:effectExtent l="0" t="0" r="25400" b="1143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9E6" w:rsidRPr="00EE33FD" w:rsidRDefault="000569E6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</w:t>
                            </w:r>
                            <w:proofErr w:type="gramStart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html</w:t>
                            </w:r>
                            <w:proofErr w:type="gramEnd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&gt;</w:t>
                            </w:r>
                          </w:p>
                          <w:p w:rsidR="000569E6" w:rsidRPr="00EE33FD" w:rsidRDefault="000569E6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</w:t>
                            </w:r>
                            <w:proofErr w:type="gramStart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head</w:t>
                            </w:r>
                            <w:proofErr w:type="gramEnd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&gt;&lt;/head&gt;</w:t>
                            </w:r>
                          </w:p>
                          <w:p w:rsidR="000569E6" w:rsidRPr="00EE33FD" w:rsidRDefault="000569E6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</w:t>
                            </w:r>
                            <w:proofErr w:type="gramStart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body</w:t>
                            </w:r>
                            <w:proofErr w:type="gramEnd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&gt;</w:t>
                            </w:r>
                          </w:p>
                          <w:p w:rsidR="000569E6" w:rsidRPr="00EE33FD" w:rsidRDefault="000569E6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&lt;h1&gt;REVELACION NOTA &lt;/h1&gt;</w:t>
                            </w:r>
                          </w:p>
                          <w:p w:rsidR="000569E6" w:rsidRPr="00EE33FD" w:rsidRDefault="000569E6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&lt;h3&gt;</w:t>
                            </w:r>
                            <w:proofErr w:type="spellStart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Item</w:t>
                            </w:r>
                            <w:proofErr w:type="spellEnd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1 &lt;/h3&gt;</w:t>
                            </w:r>
                          </w:p>
                          <w:p w:rsidR="000569E6" w:rsidRPr="00EE33FD" w:rsidRDefault="000569E6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&lt;p&gt;</w:t>
                            </w:r>
                            <w:proofErr w:type="spellStart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Presentaci&amp;oacute</w:t>
                            </w:r>
                            <w:proofErr w:type="gramStart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;n</w:t>
                            </w:r>
                            <w:proofErr w:type="spellEnd"/>
                            <w:proofErr w:type="gramEnd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de Ingresos &lt;/p&gt;</w:t>
                            </w:r>
                          </w:p>
                          <w:p w:rsidR="000569E6" w:rsidRPr="00EE33FD" w:rsidRDefault="000569E6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&lt;table width="200" border="1"&gt;</w:t>
                            </w:r>
                          </w:p>
                          <w:p w:rsidR="000569E6" w:rsidRPr="00EE33FD" w:rsidRDefault="000569E6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&lt;</w:t>
                            </w:r>
                            <w:proofErr w:type="spellStart"/>
                            <w:proofErr w:type="gramStart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tr</w:t>
                            </w:r>
                            <w:proofErr w:type="spellEnd"/>
                            <w:proofErr w:type="gramEnd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&gt;</w:t>
                            </w:r>
                          </w:p>
                          <w:p w:rsidR="000569E6" w:rsidRPr="00EE33FD" w:rsidRDefault="000569E6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</w:t>
                            </w:r>
                            <w:proofErr w:type="spellStart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th</w:t>
                            </w:r>
                            <w:proofErr w:type="spellEnd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scope="col"&gt;&amp;</w:t>
                            </w:r>
                            <w:proofErr w:type="spellStart"/>
                            <w:proofErr w:type="gramStart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nbsp</w:t>
                            </w:r>
                            <w:proofErr w:type="spellEnd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;</w:t>
                            </w:r>
                            <w:proofErr w:type="gramEnd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&lt;/</w:t>
                            </w:r>
                            <w:proofErr w:type="spellStart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th</w:t>
                            </w:r>
                            <w:proofErr w:type="spellEnd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&gt;</w:t>
                            </w:r>
                          </w:p>
                          <w:p w:rsidR="000569E6" w:rsidRPr="00EE33FD" w:rsidRDefault="000569E6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</w:t>
                            </w:r>
                            <w:proofErr w:type="spellStart"/>
                            <w:proofErr w:type="gramStart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th</w:t>
                            </w:r>
                            <w:proofErr w:type="spellEnd"/>
                            <w:proofErr w:type="gramEnd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scope="col"&gt;</w:t>
                            </w:r>
                            <w:proofErr w:type="spellStart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Ingreso</w:t>
                            </w:r>
                            <w:proofErr w:type="spellEnd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&lt;/</w:t>
                            </w:r>
                            <w:proofErr w:type="spellStart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th</w:t>
                            </w:r>
                            <w:proofErr w:type="spellEnd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&gt;</w:t>
                            </w:r>
                          </w:p>
                          <w:p w:rsidR="000569E6" w:rsidRPr="00EE33FD" w:rsidRDefault="000569E6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</w:t>
                            </w:r>
                            <w:proofErr w:type="spellStart"/>
                            <w:proofErr w:type="gramStart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th</w:t>
                            </w:r>
                            <w:proofErr w:type="spellEnd"/>
                            <w:proofErr w:type="gramEnd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scope="col"&gt;</w:t>
                            </w:r>
                            <w:proofErr w:type="spellStart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Gasto</w:t>
                            </w:r>
                            <w:proofErr w:type="spellEnd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&lt;/</w:t>
                            </w:r>
                            <w:proofErr w:type="spellStart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th</w:t>
                            </w:r>
                            <w:proofErr w:type="spellEnd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&gt;</w:t>
                            </w:r>
                          </w:p>
                          <w:p w:rsidR="000569E6" w:rsidRPr="00EE33FD" w:rsidRDefault="000569E6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</w:t>
                            </w:r>
                            <w:proofErr w:type="spellStart"/>
                            <w:proofErr w:type="gramStart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th</w:t>
                            </w:r>
                            <w:proofErr w:type="spellEnd"/>
                            <w:proofErr w:type="gramEnd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scope="col"&gt;</w:t>
                            </w:r>
                            <w:proofErr w:type="spellStart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Utilidad</w:t>
                            </w:r>
                            <w:proofErr w:type="spellEnd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&lt;/</w:t>
                            </w:r>
                            <w:proofErr w:type="spellStart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th</w:t>
                            </w:r>
                            <w:proofErr w:type="spellEnd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&gt;</w:t>
                            </w:r>
                          </w:p>
                          <w:p w:rsidR="000569E6" w:rsidRPr="00EE33FD" w:rsidRDefault="000569E6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&lt;/</w:t>
                            </w:r>
                            <w:proofErr w:type="spellStart"/>
                            <w:proofErr w:type="gramStart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tr</w:t>
                            </w:r>
                            <w:proofErr w:type="spellEnd"/>
                            <w:proofErr w:type="gramEnd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&gt;</w:t>
                            </w:r>
                          </w:p>
                          <w:p w:rsidR="000569E6" w:rsidRPr="00EE33FD" w:rsidRDefault="000569E6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&lt;</w:t>
                            </w:r>
                            <w:proofErr w:type="spellStart"/>
                            <w:proofErr w:type="gramStart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tr</w:t>
                            </w:r>
                            <w:proofErr w:type="spellEnd"/>
                            <w:proofErr w:type="gramEnd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&gt;</w:t>
                            </w:r>
                          </w:p>
                          <w:p w:rsidR="000569E6" w:rsidRPr="00EE33FD" w:rsidRDefault="000569E6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&lt;</w:t>
                            </w:r>
                            <w:proofErr w:type="spellStart"/>
                            <w:proofErr w:type="gramStart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td</w:t>
                            </w:r>
                            <w:proofErr w:type="spellEnd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&gt;</w:t>
                            </w:r>
                            <w:proofErr w:type="gramEnd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Enero&lt;/</w:t>
                            </w:r>
                            <w:proofErr w:type="spellStart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td</w:t>
                            </w:r>
                            <w:proofErr w:type="spellEnd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&gt;</w:t>
                            </w:r>
                          </w:p>
                          <w:p w:rsidR="000569E6" w:rsidRPr="00EE33FD" w:rsidRDefault="000569E6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</w:t>
                            </w:r>
                            <w:proofErr w:type="gramStart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td&gt;</w:t>
                            </w:r>
                            <w:proofErr w:type="gramEnd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100&lt;/td&gt;</w:t>
                            </w:r>
                          </w:p>
                          <w:p w:rsidR="000569E6" w:rsidRPr="00EE33FD" w:rsidRDefault="000569E6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</w:t>
                            </w:r>
                            <w:proofErr w:type="gramStart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td&gt;</w:t>
                            </w:r>
                            <w:proofErr w:type="gramEnd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50&lt;/td&gt;</w:t>
                            </w:r>
                          </w:p>
                          <w:p w:rsidR="000569E6" w:rsidRPr="00EE33FD" w:rsidRDefault="000569E6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</w:t>
                            </w:r>
                            <w:proofErr w:type="gramStart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td&gt;</w:t>
                            </w:r>
                            <w:proofErr w:type="gramEnd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50&lt;/td&gt;</w:t>
                            </w:r>
                          </w:p>
                          <w:p w:rsidR="000569E6" w:rsidRPr="00EE33FD" w:rsidRDefault="000569E6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&lt;/</w:t>
                            </w:r>
                            <w:proofErr w:type="spellStart"/>
                            <w:proofErr w:type="gramStart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tr</w:t>
                            </w:r>
                            <w:proofErr w:type="spellEnd"/>
                            <w:proofErr w:type="gramEnd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&gt;</w:t>
                            </w:r>
                          </w:p>
                          <w:p w:rsidR="000569E6" w:rsidRPr="00EE33FD" w:rsidRDefault="000569E6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&lt;</w:t>
                            </w:r>
                            <w:proofErr w:type="spellStart"/>
                            <w:proofErr w:type="gramStart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tr</w:t>
                            </w:r>
                            <w:proofErr w:type="spellEnd"/>
                            <w:proofErr w:type="gramEnd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&gt;</w:t>
                            </w:r>
                          </w:p>
                          <w:p w:rsidR="000569E6" w:rsidRPr="00EE33FD" w:rsidRDefault="000569E6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&lt;</w:t>
                            </w:r>
                            <w:proofErr w:type="spellStart"/>
                            <w:proofErr w:type="gramStart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td</w:t>
                            </w:r>
                            <w:proofErr w:type="spellEnd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&gt;</w:t>
                            </w:r>
                            <w:proofErr w:type="gramEnd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Febrero&lt;/</w:t>
                            </w:r>
                            <w:proofErr w:type="spellStart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td</w:t>
                            </w:r>
                            <w:proofErr w:type="spellEnd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&gt;</w:t>
                            </w:r>
                          </w:p>
                          <w:p w:rsidR="000569E6" w:rsidRPr="00EE33FD" w:rsidRDefault="000569E6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</w:t>
                            </w:r>
                            <w:proofErr w:type="gramStart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td&gt;</w:t>
                            </w:r>
                            <w:proofErr w:type="gramEnd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100&lt;/td&gt;</w:t>
                            </w:r>
                          </w:p>
                          <w:p w:rsidR="000569E6" w:rsidRPr="00EE33FD" w:rsidRDefault="000569E6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</w:t>
                            </w:r>
                            <w:proofErr w:type="gramStart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td&gt;</w:t>
                            </w:r>
                            <w:proofErr w:type="gramEnd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50&lt;/td&gt;</w:t>
                            </w:r>
                          </w:p>
                          <w:p w:rsidR="000569E6" w:rsidRPr="00EE33FD" w:rsidRDefault="000569E6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</w:t>
                            </w:r>
                            <w:proofErr w:type="gramStart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td&gt;</w:t>
                            </w:r>
                            <w:proofErr w:type="gramEnd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50&lt;/td&gt;</w:t>
                            </w:r>
                          </w:p>
                          <w:p w:rsidR="000569E6" w:rsidRPr="00EE33FD" w:rsidRDefault="000569E6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&lt;/</w:t>
                            </w:r>
                            <w:proofErr w:type="spellStart"/>
                            <w:proofErr w:type="gramStart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tr</w:t>
                            </w:r>
                            <w:proofErr w:type="spellEnd"/>
                            <w:proofErr w:type="gramEnd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&gt;</w:t>
                            </w:r>
                          </w:p>
                          <w:p w:rsidR="000569E6" w:rsidRPr="00EE33FD" w:rsidRDefault="000569E6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&lt;</w:t>
                            </w:r>
                            <w:proofErr w:type="spellStart"/>
                            <w:proofErr w:type="gramStart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tr</w:t>
                            </w:r>
                            <w:proofErr w:type="spellEnd"/>
                            <w:proofErr w:type="gramEnd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&gt;</w:t>
                            </w:r>
                          </w:p>
                          <w:p w:rsidR="000569E6" w:rsidRPr="00EE33FD" w:rsidRDefault="000569E6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&lt;</w:t>
                            </w:r>
                            <w:proofErr w:type="spellStart"/>
                            <w:proofErr w:type="gramStart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td</w:t>
                            </w:r>
                            <w:proofErr w:type="spellEnd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&gt;</w:t>
                            </w:r>
                            <w:proofErr w:type="gramEnd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Marzo&lt;/</w:t>
                            </w:r>
                            <w:proofErr w:type="spellStart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td</w:t>
                            </w:r>
                            <w:proofErr w:type="spellEnd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&gt;</w:t>
                            </w:r>
                          </w:p>
                          <w:p w:rsidR="000569E6" w:rsidRPr="00EE33FD" w:rsidRDefault="000569E6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</w:t>
                            </w:r>
                            <w:proofErr w:type="gramStart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td&gt;</w:t>
                            </w:r>
                            <w:proofErr w:type="gramEnd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100&lt;/td&gt;</w:t>
                            </w:r>
                          </w:p>
                          <w:p w:rsidR="000569E6" w:rsidRPr="00EE33FD" w:rsidRDefault="000569E6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</w:t>
                            </w:r>
                            <w:proofErr w:type="gramStart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td&gt;</w:t>
                            </w:r>
                            <w:proofErr w:type="gramEnd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50&lt;/td&gt;</w:t>
                            </w:r>
                          </w:p>
                          <w:p w:rsidR="000569E6" w:rsidRPr="00EE33FD" w:rsidRDefault="000569E6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</w:t>
                            </w:r>
                            <w:proofErr w:type="gramStart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td&gt;</w:t>
                            </w:r>
                            <w:proofErr w:type="gramEnd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50&lt;/td&gt;</w:t>
                            </w:r>
                          </w:p>
                          <w:p w:rsidR="000569E6" w:rsidRPr="00EE33FD" w:rsidRDefault="000569E6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&lt;/</w:t>
                            </w:r>
                            <w:proofErr w:type="spellStart"/>
                            <w:proofErr w:type="gramStart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tr</w:t>
                            </w:r>
                            <w:proofErr w:type="spellEnd"/>
                            <w:proofErr w:type="gramEnd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&gt;</w:t>
                            </w:r>
                          </w:p>
                          <w:p w:rsidR="000569E6" w:rsidRPr="00EE33FD" w:rsidRDefault="000569E6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&lt;/table&gt;</w:t>
                            </w:r>
                          </w:p>
                          <w:p w:rsidR="000569E6" w:rsidRPr="00EE33FD" w:rsidRDefault="000569E6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&lt;p style="</w:t>
                            </w:r>
                            <w:proofErr w:type="spellStart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font-size</w:t>
                            </w:r>
                            <w:proofErr w:type="gramStart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:xx</w:t>
                            </w:r>
                            <w:proofErr w:type="gramEnd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-small</w:t>
                            </w:r>
                            <w:proofErr w:type="spellEnd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"&gt;</w:t>
                            </w:r>
                            <w:proofErr w:type="spellStart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Monedas</w:t>
                            </w:r>
                            <w:proofErr w:type="spellEnd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en PESOS ( CLP ). &lt;/p&gt;</w:t>
                            </w:r>
                          </w:p>
                          <w:p w:rsidR="000569E6" w:rsidRPr="00EE33FD" w:rsidRDefault="000569E6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&lt;p style="font-family: "Times New Roman", Times, serif"&gt;&lt;strong&gt;Nota Al pie&lt;/strong&gt; &lt;</w:t>
                            </w:r>
                            <w:proofErr w:type="spellStart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em</w:t>
                            </w:r>
                            <w:proofErr w:type="spellEnd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&gt;: </w:t>
                            </w:r>
                            <w:proofErr w:type="spellStart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Esto</w:t>
                            </w:r>
                            <w:proofErr w:type="spellEnd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fue</w:t>
                            </w:r>
                            <w:proofErr w:type="spellEnd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una</w:t>
                            </w:r>
                            <w:proofErr w:type="spellEnd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tabla</w:t>
                            </w:r>
                            <w:proofErr w:type="spellEnd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. </w:t>
                            </w: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&lt;/</w:t>
                            </w:r>
                            <w:proofErr w:type="spellStart"/>
                            <w:proofErr w:type="gramStart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em</w:t>
                            </w:r>
                            <w:proofErr w:type="spellEnd"/>
                            <w:proofErr w:type="gramEnd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&gt;&lt;/p&gt;</w:t>
                            </w:r>
                          </w:p>
                          <w:p w:rsidR="000569E6" w:rsidRPr="00EE33FD" w:rsidRDefault="000569E6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&lt;p &gt;&amp;</w:t>
                            </w:r>
                            <w:proofErr w:type="spellStart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nbsp</w:t>
                            </w:r>
                            <w:proofErr w:type="spellEnd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;&lt;/p&gt;</w:t>
                            </w:r>
                          </w:p>
                          <w:p w:rsidR="000569E6" w:rsidRPr="00EE33FD" w:rsidRDefault="000569E6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&lt;/</w:t>
                            </w:r>
                            <w:proofErr w:type="spellStart"/>
                            <w:proofErr w:type="gramStart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body</w:t>
                            </w:r>
                            <w:proofErr w:type="spellEnd"/>
                            <w:proofErr w:type="gramEnd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&gt;</w:t>
                            </w:r>
                          </w:p>
                          <w:p w:rsidR="000569E6" w:rsidRPr="00EE33FD" w:rsidRDefault="000569E6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&lt;/</w:t>
                            </w:r>
                            <w:proofErr w:type="spellStart"/>
                            <w:proofErr w:type="gramStart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html</w:t>
                            </w:r>
                            <w:proofErr w:type="spellEnd"/>
                            <w:proofErr w:type="gramEnd"/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0;width:299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">
                <v:textbox style="mso-fit-shape-to-text:t">
                  <w:txbxContent>
                    <w:p w:rsidR="000569E6" w:rsidRPr="00EE33FD" w:rsidRDefault="000569E6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</w:t>
                      </w:r>
                      <w:proofErr w:type="gramStart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html</w:t>
                      </w:r>
                      <w:proofErr w:type="gramEnd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&gt;</w:t>
                      </w:r>
                    </w:p>
                    <w:p w:rsidR="000569E6" w:rsidRPr="00EE33FD" w:rsidRDefault="000569E6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</w:t>
                      </w:r>
                      <w:proofErr w:type="gramStart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head</w:t>
                      </w:r>
                      <w:proofErr w:type="gramEnd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&gt;&lt;/head&gt;</w:t>
                      </w:r>
                    </w:p>
                    <w:p w:rsidR="000569E6" w:rsidRPr="00EE33FD" w:rsidRDefault="000569E6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</w:t>
                      </w:r>
                      <w:proofErr w:type="gramStart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body</w:t>
                      </w:r>
                      <w:proofErr w:type="gramEnd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&gt;</w:t>
                      </w:r>
                    </w:p>
                    <w:p w:rsidR="000569E6" w:rsidRPr="00EE33FD" w:rsidRDefault="000569E6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&lt;h1&gt;REVELACION NOTA &lt;/h1&gt;</w:t>
                      </w:r>
                    </w:p>
                    <w:p w:rsidR="000569E6" w:rsidRPr="00EE33FD" w:rsidRDefault="000569E6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&lt;h3&gt;</w:t>
                      </w:r>
                      <w:proofErr w:type="spellStart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Item</w:t>
                      </w:r>
                      <w:proofErr w:type="spellEnd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1 &lt;/h3&gt;</w:t>
                      </w:r>
                    </w:p>
                    <w:p w:rsidR="000569E6" w:rsidRPr="00EE33FD" w:rsidRDefault="000569E6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&lt;p&gt;</w:t>
                      </w:r>
                      <w:proofErr w:type="spellStart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Presentaci&amp;oacute</w:t>
                      </w:r>
                      <w:proofErr w:type="gramStart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;n</w:t>
                      </w:r>
                      <w:proofErr w:type="spellEnd"/>
                      <w:proofErr w:type="gramEnd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de Ingresos &lt;/p&gt;</w:t>
                      </w:r>
                    </w:p>
                    <w:p w:rsidR="000569E6" w:rsidRPr="00EE33FD" w:rsidRDefault="000569E6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&lt;table width="200" border="1"&gt;</w:t>
                      </w:r>
                    </w:p>
                    <w:p w:rsidR="000569E6" w:rsidRPr="00EE33FD" w:rsidRDefault="000569E6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&lt;</w:t>
                      </w:r>
                      <w:proofErr w:type="spellStart"/>
                      <w:proofErr w:type="gramStart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tr</w:t>
                      </w:r>
                      <w:proofErr w:type="spellEnd"/>
                      <w:proofErr w:type="gramEnd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&gt;</w:t>
                      </w:r>
                    </w:p>
                    <w:p w:rsidR="000569E6" w:rsidRPr="00EE33FD" w:rsidRDefault="000569E6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</w:t>
                      </w:r>
                      <w:proofErr w:type="spellStart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th</w:t>
                      </w:r>
                      <w:proofErr w:type="spellEnd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scope="col"&gt;&amp;</w:t>
                      </w:r>
                      <w:proofErr w:type="spellStart"/>
                      <w:proofErr w:type="gramStart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nbsp</w:t>
                      </w:r>
                      <w:proofErr w:type="spellEnd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;</w:t>
                      </w:r>
                      <w:proofErr w:type="gramEnd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&lt;/</w:t>
                      </w:r>
                      <w:proofErr w:type="spellStart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th</w:t>
                      </w:r>
                      <w:proofErr w:type="spellEnd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&gt;</w:t>
                      </w:r>
                    </w:p>
                    <w:p w:rsidR="000569E6" w:rsidRPr="00EE33FD" w:rsidRDefault="000569E6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</w:t>
                      </w:r>
                      <w:proofErr w:type="spellStart"/>
                      <w:proofErr w:type="gramStart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th</w:t>
                      </w:r>
                      <w:proofErr w:type="spellEnd"/>
                      <w:proofErr w:type="gramEnd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scope="col"&gt;</w:t>
                      </w:r>
                      <w:proofErr w:type="spellStart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Ingreso</w:t>
                      </w:r>
                      <w:proofErr w:type="spellEnd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&lt;/</w:t>
                      </w:r>
                      <w:proofErr w:type="spellStart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th</w:t>
                      </w:r>
                      <w:proofErr w:type="spellEnd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&gt;</w:t>
                      </w:r>
                    </w:p>
                    <w:p w:rsidR="000569E6" w:rsidRPr="00EE33FD" w:rsidRDefault="000569E6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</w:t>
                      </w:r>
                      <w:proofErr w:type="spellStart"/>
                      <w:proofErr w:type="gramStart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th</w:t>
                      </w:r>
                      <w:proofErr w:type="spellEnd"/>
                      <w:proofErr w:type="gramEnd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scope="col"&gt;</w:t>
                      </w:r>
                      <w:proofErr w:type="spellStart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Gasto</w:t>
                      </w:r>
                      <w:proofErr w:type="spellEnd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&lt;/</w:t>
                      </w:r>
                      <w:proofErr w:type="spellStart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th</w:t>
                      </w:r>
                      <w:proofErr w:type="spellEnd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&gt;</w:t>
                      </w:r>
                    </w:p>
                    <w:p w:rsidR="000569E6" w:rsidRPr="00EE33FD" w:rsidRDefault="000569E6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</w:t>
                      </w:r>
                      <w:proofErr w:type="spellStart"/>
                      <w:proofErr w:type="gramStart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th</w:t>
                      </w:r>
                      <w:proofErr w:type="spellEnd"/>
                      <w:proofErr w:type="gramEnd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scope="col"&gt;</w:t>
                      </w:r>
                      <w:proofErr w:type="spellStart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Utilidad</w:t>
                      </w:r>
                      <w:proofErr w:type="spellEnd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&lt;/</w:t>
                      </w:r>
                      <w:proofErr w:type="spellStart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th</w:t>
                      </w:r>
                      <w:proofErr w:type="spellEnd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&gt;</w:t>
                      </w:r>
                    </w:p>
                    <w:p w:rsidR="000569E6" w:rsidRPr="00EE33FD" w:rsidRDefault="000569E6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&lt;/</w:t>
                      </w:r>
                      <w:proofErr w:type="spellStart"/>
                      <w:proofErr w:type="gramStart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tr</w:t>
                      </w:r>
                      <w:proofErr w:type="spellEnd"/>
                      <w:proofErr w:type="gramEnd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&gt;</w:t>
                      </w:r>
                    </w:p>
                    <w:p w:rsidR="000569E6" w:rsidRPr="00EE33FD" w:rsidRDefault="000569E6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&lt;</w:t>
                      </w:r>
                      <w:proofErr w:type="spellStart"/>
                      <w:proofErr w:type="gramStart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tr</w:t>
                      </w:r>
                      <w:proofErr w:type="spellEnd"/>
                      <w:proofErr w:type="gramEnd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&gt;</w:t>
                      </w:r>
                    </w:p>
                    <w:p w:rsidR="000569E6" w:rsidRPr="00EE33FD" w:rsidRDefault="000569E6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&lt;</w:t>
                      </w:r>
                      <w:proofErr w:type="spellStart"/>
                      <w:proofErr w:type="gramStart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td</w:t>
                      </w:r>
                      <w:proofErr w:type="spellEnd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&gt;</w:t>
                      </w:r>
                      <w:proofErr w:type="gramEnd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Enero&lt;/</w:t>
                      </w:r>
                      <w:proofErr w:type="spellStart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td</w:t>
                      </w:r>
                      <w:proofErr w:type="spellEnd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&gt;</w:t>
                      </w:r>
                    </w:p>
                    <w:p w:rsidR="000569E6" w:rsidRPr="00EE33FD" w:rsidRDefault="000569E6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</w:t>
                      </w: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</w:t>
                      </w:r>
                      <w:proofErr w:type="gramStart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td&gt;</w:t>
                      </w:r>
                      <w:proofErr w:type="gramEnd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100&lt;/td&gt;</w:t>
                      </w:r>
                    </w:p>
                    <w:p w:rsidR="000569E6" w:rsidRPr="00EE33FD" w:rsidRDefault="000569E6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</w:t>
                      </w:r>
                      <w:proofErr w:type="gramStart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td&gt;</w:t>
                      </w:r>
                      <w:proofErr w:type="gramEnd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50&lt;/td&gt;</w:t>
                      </w:r>
                    </w:p>
                    <w:p w:rsidR="000569E6" w:rsidRPr="00EE33FD" w:rsidRDefault="000569E6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</w:t>
                      </w:r>
                      <w:proofErr w:type="gramStart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td&gt;</w:t>
                      </w:r>
                      <w:proofErr w:type="gramEnd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50&lt;/td&gt;</w:t>
                      </w:r>
                    </w:p>
                    <w:p w:rsidR="000569E6" w:rsidRPr="00EE33FD" w:rsidRDefault="000569E6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&lt;/</w:t>
                      </w:r>
                      <w:proofErr w:type="spellStart"/>
                      <w:proofErr w:type="gramStart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tr</w:t>
                      </w:r>
                      <w:proofErr w:type="spellEnd"/>
                      <w:proofErr w:type="gramEnd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&gt;</w:t>
                      </w:r>
                    </w:p>
                    <w:p w:rsidR="000569E6" w:rsidRPr="00EE33FD" w:rsidRDefault="000569E6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&lt;</w:t>
                      </w:r>
                      <w:proofErr w:type="spellStart"/>
                      <w:proofErr w:type="gramStart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tr</w:t>
                      </w:r>
                      <w:proofErr w:type="spellEnd"/>
                      <w:proofErr w:type="gramEnd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&gt;</w:t>
                      </w:r>
                    </w:p>
                    <w:p w:rsidR="000569E6" w:rsidRPr="00EE33FD" w:rsidRDefault="000569E6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&lt;</w:t>
                      </w:r>
                      <w:proofErr w:type="spellStart"/>
                      <w:proofErr w:type="gramStart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td</w:t>
                      </w:r>
                      <w:proofErr w:type="spellEnd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&gt;</w:t>
                      </w:r>
                      <w:proofErr w:type="gramEnd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Febrero&lt;/</w:t>
                      </w:r>
                      <w:proofErr w:type="spellStart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td</w:t>
                      </w:r>
                      <w:proofErr w:type="spellEnd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&gt;</w:t>
                      </w:r>
                    </w:p>
                    <w:p w:rsidR="000569E6" w:rsidRPr="00EE33FD" w:rsidRDefault="000569E6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</w:t>
                      </w: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</w:t>
                      </w:r>
                      <w:proofErr w:type="gramStart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td&gt;</w:t>
                      </w:r>
                      <w:proofErr w:type="gramEnd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100&lt;/td&gt;</w:t>
                      </w:r>
                    </w:p>
                    <w:p w:rsidR="000569E6" w:rsidRPr="00EE33FD" w:rsidRDefault="000569E6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</w:t>
                      </w:r>
                      <w:proofErr w:type="gramStart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td&gt;</w:t>
                      </w:r>
                      <w:proofErr w:type="gramEnd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50&lt;/td&gt;</w:t>
                      </w:r>
                    </w:p>
                    <w:p w:rsidR="000569E6" w:rsidRPr="00EE33FD" w:rsidRDefault="000569E6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</w:t>
                      </w:r>
                      <w:proofErr w:type="gramStart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td&gt;</w:t>
                      </w:r>
                      <w:proofErr w:type="gramEnd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50&lt;/td&gt;</w:t>
                      </w:r>
                    </w:p>
                    <w:p w:rsidR="000569E6" w:rsidRPr="00EE33FD" w:rsidRDefault="000569E6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&lt;/</w:t>
                      </w:r>
                      <w:proofErr w:type="spellStart"/>
                      <w:proofErr w:type="gramStart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tr</w:t>
                      </w:r>
                      <w:proofErr w:type="spellEnd"/>
                      <w:proofErr w:type="gramEnd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&gt;</w:t>
                      </w:r>
                    </w:p>
                    <w:p w:rsidR="000569E6" w:rsidRPr="00EE33FD" w:rsidRDefault="000569E6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&lt;</w:t>
                      </w:r>
                      <w:proofErr w:type="spellStart"/>
                      <w:proofErr w:type="gramStart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tr</w:t>
                      </w:r>
                      <w:proofErr w:type="spellEnd"/>
                      <w:proofErr w:type="gramEnd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&gt;</w:t>
                      </w:r>
                    </w:p>
                    <w:p w:rsidR="000569E6" w:rsidRPr="00EE33FD" w:rsidRDefault="000569E6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&lt;</w:t>
                      </w:r>
                      <w:proofErr w:type="spellStart"/>
                      <w:proofErr w:type="gramStart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td</w:t>
                      </w:r>
                      <w:proofErr w:type="spellEnd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&gt;</w:t>
                      </w:r>
                      <w:proofErr w:type="gramEnd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Marzo&lt;/</w:t>
                      </w:r>
                      <w:proofErr w:type="spellStart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td</w:t>
                      </w:r>
                      <w:proofErr w:type="spellEnd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&gt;</w:t>
                      </w:r>
                    </w:p>
                    <w:p w:rsidR="000569E6" w:rsidRPr="00EE33FD" w:rsidRDefault="000569E6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</w:t>
                      </w: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</w:t>
                      </w:r>
                      <w:proofErr w:type="gramStart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td&gt;</w:t>
                      </w:r>
                      <w:proofErr w:type="gramEnd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100&lt;/td&gt;</w:t>
                      </w:r>
                    </w:p>
                    <w:p w:rsidR="000569E6" w:rsidRPr="00EE33FD" w:rsidRDefault="000569E6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</w:t>
                      </w:r>
                      <w:proofErr w:type="gramStart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td&gt;</w:t>
                      </w:r>
                      <w:proofErr w:type="gramEnd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50&lt;/td&gt;</w:t>
                      </w:r>
                    </w:p>
                    <w:p w:rsidR="000569E6" w:rsidRPr="00EE33FD" w:rsidRDefault="000569E6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</w:t>
                      </w:r>
                      <w:proofErr w:type="gramStart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td&gt;</w:t>
                      </w:r>
                      <w:proofErr w:type="gramEnd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50&lt;/td&gt;</w:t>
                      </w:r>
                    </w:p>
                    <w:p w:rsidR="000569E6" w:rsidRPr="00EE33FD" w:rsidRDefault="000569E6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&lt;/</w:t>
                      </w:r>
                      <w:proofErr w:type="spellStart"/>
                      <w:proofErr w:type="gramStart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tr</w:t>
                      </w:r>
                      <w:proofErr w:type="spellEnd"/>
                      <w:proofErr w:type="gramEnd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&gt;</w:t>
                      </w:r>
                    </w:p>
                    <w:p w:rsidR="000569E6" w:rsidRPr="00EE33FD" w:rsidRDefault="000569E6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&lt;/table&gt;</w:t>
                      </w:r>
                    </w:p>
                    <w:p w:rsidR="000569E6" w:rsidRPr="00EE33FD" w:rsidRDefault="000569E6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&lt;p style="</w:t>
                      </w:r>
                      <w:proofErr w:type="spellStart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font-size</w:t>
                      </w:r>
                      <w:proofErr w:type="gramStart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:xx</w:t>
                      </w:r>
                      <w:proofErr w:type="gramEnd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-small</w:t>
                      </w:r>
                      <w:proofErr w:type="spellEnd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"&gt;</w:t>
                      </w:r>
                      <w:proofErr w:type="spellStart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Monedas</w:t>
                      </w:r>
                      <w:proofErr w:type="spellEnd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en PESOS ( CLP ). &lt;/p&gt;</w:t>
                      </w:r>
                    </w:p>
                    <w:p w:rsidR="000569E6" w:rsidRPr="00EE33FD" w:rsidRDefault="000569E6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&lt;p style="font-family: "Times New Roman", Times, serif"&gt;&lt;strong&gt;Nota Al pie&lt;/strong&gt; &lt;</w:t>
                      </w:r>
                      <w:proofErr w:type="spellStart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em</w:t>
                      </w:r>
                      <w:proofErr w:type="spellEnd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&gt;: </w:t>
                      </w:r>
                      <w:proofErr w:type="spellStart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Esto</w:t>
                      </w:r>
                      <w:proofErr w:type="spellEnd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fue</w:t>
                      </w:r>
                      <w:proofErr w:type="spellEnd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una</w:t>
                      </w:r>
                      <w:proofErr w:type="spellEnd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tabla</w:t>
                      </w:r>
                      <w:proofErr w:type="spellEnd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. </w:t>
                      </w: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&lt;/</w:t>
                      </w:r>
                      <w:proofErr w:type="spellStart"/>
                      <w:proofErr w:type="gramStart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em</w:t>
                      </w:r>
                      <w:proofErr w:type="spellEnd"/>
                      <w:proofErr w:type="gramEnd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&gt;&lt;/p&gt;</w:t>
                      </w:r>
                    </w:p>
                    <w:p w:rsidR="000569E6" w:rsidRPr="00EE33FD" w:rsidRDefault="000569E6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&lt;p &gt;&amp;</w:t>
                      </w:r>
                      <w:proofErr w:type="spellStart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nbsp</w:t>
                      </w:r>
                      <w:proofErr w:type="spellEnd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;&lt;/p&gt;</w:t>
                      </w:r>
                    </w:p>
                    <w:p w:rsidR="000569E6" w:rsidRPr="00EE33FD" w:rsidRDefault="000569E6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&lt;/</w:t>
                      </w:r>
                      <w:proofErr w:type="spellStart"/>
                      <w:proofErr w:type="gramStart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body</w:t>
                      </w:r>
                      <w:proofErr w:type="spellEnd"/>
                      <w:proofErr w:type="gramEnd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&gt;</w:t>
                      </w:r>
                    </w:p>
                    <w:p w:rsidR="000569E6" w:rsidRPr="00EE33FD" w:rsidRDefault="000569E6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&lt;/</w:t>
                      </w:r>
                      <w:proofErr w:type="spellStart"/>
                      <w:proofErr w:type="gramStart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html</w:t>
                      </w:r>
                      <w:proofErr w:type="spellEnd"/>
                      <w:proofErr w:type="gramEnd"/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&gt;</w:t>
                      </w:r>
                    </w:p>
                  </w:txbxContent>
                </v:textbox>
              </v:shape>
            </w:pict>
          </mc:Fallback>
        </mc:AlternateContent>
      </w:r>
    </w:p>
    <w:p w:rsidR="000569E6" w:rsidRDefault="000569E6" w:rsidP="000569E6"/>
    <w:p w:rsidR="000569E6" w:rsidRDefault="000569E6" w:rsidP="000569E6"/>
    <w:p w:rsidR="000569E6" w:rsidRDefault="000569E6" w:rsidP="000569E6"/>
    <w:p w:rsidR="000569E6" w:rsidRDefault="000569E6" w:rsidP="000569E6"/>
    <w:p w:rsidR="000569E6" w:rsidRDefault="000569E6" w:rsidP="000569E6"/>
    <w:p w:rsidR="000569E6" w:rsidRDefault="000569E6" w:rsidP="000569E6"/>
    <w:p w:rsidR="000569E6" w:rsidRDefault="000569E6" w:rsidP="000569E6"/>
    <w:p w:rsidR="000569E6" w:rsidRDefault="000569E6" w:rsidP="000569E6"/>
    <w:p w:rsidR="000569E6" w:rsidRDefault="000569E6" w:rsidP="000569E6"/>
    <w:p w:rsidR="000569E6" w:rsidRDefault="000569E6" w:rsidP="000569E6"/>
    <w:p w:rsidR="000569E6" w:rsidRDefault="000569E6" w:rsidP="000569E6"/>
    <w:p w:rsidR="000569E6" w:rsidRDefault="000569E6" w:rsidP="000569E6"/>
    <w:p w:rsidR="000569E6" w:rsidRDefault="000569E6" w:rsidP="000569E6"/>
    <w:p w:rsidR="000569E6" w:rsidRDefault="000569E6" w:rsidP="000569E6"/>
    <w:p w:rsidR="000569E6" w:rsidRDefault="000569E6" w:rsidP="000569E6"/>
    <w:p w:rsidR="000569E6" w:rsidRDefault="000569E6" w:rsidP="000569E6"/>
    <w:p w:rsidR="000569E6" w:rsidRDefault="000569E6" w:rsidP="000569E6"/>
    <w:p w:rsidR="000569E6" w:rsidRDefault="000569E6" w:rsidP="000569E6"/>
    <w:p w:rsidR="000569E6" w:rsidRDefault="000569E6" w:rsidP="000569E6"/>
    <w:p w:rsidR="000569E6" w:rsidRDefault="000569E6" w:rsidP="000569E6"/>
    <w:p w:rsidR="000569E6" w:rsidRDefault="000569E6" w:rsidP="000569E6"/>
    <w:p w:rsidR="000569E6" w:rsidRDefault="000569E6" w:rsidP="000569E6"/>
    <w:p w:rsidR="000569E6" w:rsidRDefault="000569E6" w:rsidP="000569E6"/>
    <w:p w:rsidR="000569E6" w:rsidRDefault="000569E6" w:rsidP="000569E6"/>
    <w:p w:rsidR="000569E6" w:rsidRPr="000569E6" w:rsidRDefault="000569E6" w:rsidP="000569E6">
      <w:pPr>
        <w:rPr>
          <w:rFonts w:ascii="Verdana" w:hAnsi="Verdana"/>
          <w:b/>
        </w:rPr>
      </w:pPr>
      <w:r w:rsidRPr="000569E6">
        <w:rPr>
          <w:rFonts w:ascii="Verdana" w:hAnsi="Verdana"/>
          <w:b/>
        </w:rPr>
        <w:lastRenderedPageBreak/>
        <w:t>Incorporación de Código HTML en un elemento XBRL</w:t>
      </w:r>
    </w:p>
    <w:p w:rsidR="000569E6" w:rsidRPr="000569E6" w:rsidRDefault="000569E6" w:rsidP="000569E6">
      <w:pPr>
        <w:rPr>
          <w:rFonts w:ascii="Verdana" w:hAnsi="Verdana"/>
        </w:rPr>
      </w:pPr>
      <w:r w:rsidRPr="000569E6">
        <w:rPr>
          <w:rFonts w:ascii="Verdana" w:hAnsi="Verdana"/>
        </w:rPr>
        <w:t xml:space="preserve">Una vez redactado el documento HTML, Para incorporarlo en un reporte XBRL, adicionalmente a las definiciones de fecha del elemento,  el texto tiene que ser convertido en “Texto Escapado”.  </w:t>
      </w:r>
    </w:p>
    <w:p w:rsidR="000569E6" w:rsidRPr="000569E6" w:rsidRDefault="000569E6" w:rsidP="000569E6">
      <w:pPr>
        <w:rPr>
          <w:rFonts w:ascii="Verdana" w:hAnsi="Verdana"/>
        </w:rPr>
      </w:pPr>
      <w:r w:rsidRPr="000569E6">
        <w:rPr>
          <w:rFonts w:ascii="Verdana" w:hAnsi="Verdana"/>
        </w:rPr>
        <w:t>El “texto escapado” elimina los caracteres especiales de HTML que pueden llevar a confusión en la lectura de las etiquetas XBRL. En especial los caracteres “&lt;”  y “&gt;” los que se convierten en “&amp;</w:t>
      </w:r>
      <w:proofErr w:type="spellStart"/>
      <w:r w:rsidRPr="000569E6">
        <w:rPr>
          <w:rFonts w:ascii="Verdana" w:hAnsi="Verdana"/>
        </w:rPr>
        <w:t>lt</w:t>
      </w:r>
      <w:proofErr w:type="spellEnd"/>
      <w:r w:rsidRPr="000569E6">
        <w:rPr>
          <w:rFonts w:ascii="Verdana" w:hAnsi="Verdana"/>
        </w:rPr>
        <w:t>;” y  “&amp;</w:t>
      </w:r>
      <w:proofErr w:type="spellStart"/>
      <w:r w:rsidRPr="000569E6">
        <w:rPr>
          <w:rFonts w:ascii="Verdana" w:hAnsi="Verdana"/>
        </w:rPr>
        <w:t>gt</w:t>
      </w:r>
      <w:proofErr w:type="spellEnd"/>
      <w:r w:rsidRPr="000569E6">
        <w:rPr>
          <w:rFonts w:ascii="Verdana" w:hAnsi="Verdana"/>
        </w:rPr>
        <w:t>;” respectivamente.</w:t>
      </w:r>
    </w:p>
    <w:p w:rsidR="000569E6" w:rsidRPr="000569E6" w:rsidRDefault="000569E6" w:rsidP="000569E6">
      <w:pPr>
        <w:rPr>
          <w:rFonts w:ascii="Verdana" w:hAnsi="Verdana"/>
        </w:rPr>
      </w:pPr>
      <w:r w:rsidRPr="000569E6">
        <w:rPr>
          <w:rFonts w:ascii="Verdana" w:hAnsi="Verdana"/>
        </w:rPr>
        <w:t>La mayoría de los Editores XBRL permiten incorporar y visualizar el resultado de la codificación HTML directamente,  generando  automáticamente el “texto escapado” en el archivo.</w:t>
      </w:r>
    </w:p>
    <w:p w:rsidR="000569E6" w:rsidRPr="000569E6" w:rsidRDefault="000569E6" w:rsidP="000569E6">
      <w:pPr>
        <w:spacing w:after="0" w:line="360" w:lineRule="auto"/>
        <w:rPr>
          <w:rFonts w:ascii="Verdana" w:hAnsi="Verdana"/>
        </w:rPr>
      </w:pPr>
    </w:p>
    <w:p w:rsidR="000569E6" w:rsidRPr="000569E6" w:rsidRDefault="000569E6" w:rsidP="000569E6">
      <w:pPr>
        <w:spacing w:after="0" w:line="360" w:lineRule="auto"/>
        <w:rPr>
          <w:rFonts w:ascii="Verdana" w:hAnsi="Verdana"/>
        </w:rPr>
      </w:pPr>
      <w:proofErr w:type="gramStart"/>
      <w:r w:rsidRPr="000569E6">
        <w:rPr>
          <w:rFonts w:ascii="Verdana" w:hAnsi="Verdana"/>
        </w:rPr>
        <w:t>Ejemplo .</w:t>
      </w:r>
      <w:proofErr w:type="gramEnd"/>
      <w:r w:rsidRPr="000569E6">
        <w:rPr>
          <w:rFonts w:ascii="Verdana" w:hAnsi="Verdana"/>
        </w:rPr>
        <w:t xml:space="preserve"> El documento HTML anterior, ya incorporado dentro del  elemento &lt;/</w:t>
      </w:r>
      <w:proofErr w:type="spellStart"/>
      <w:r w:rsidRPr="000569E6">
        <w:rPr>
          <w:rFonts w:ascii="Verdana" w:hAnsi="Verdana"/>
        </w:rPr>
        <w:t>ifrs</w:t>
      </w:r>
      <w:proofErr w:type="gramStart"/>
      <w:r w:rsidRPr="000569E6">
        <w:rPr>
          <w:rFonts w:ascii="Verdana" w:hAnsi="Verdana"/>
        </w:rPr>
        <w:t>:DisclosureOfCashFlowStatementExplanatory</w:t>
      </w:r>
      <w:proofErr w:type="spellEnd"/>
      <w:proofErr w:type="gramEnd"/>
      <w:r w:rsidRPr="000569E6">
        <w:rPr>
          <w:rFonts w:ascii="Verdana" w:hAnsi="Verdana"/>
        </w:rPr>
        <w:t>&gt;  se vería del siguiente modo en el archivo XBRL.</w:t>
      </w:r>
    </w:p>
    <w:p w:rsidR="000569E6" w:rsidRPr="000569E6" w:rsidRDefault="000569E6" w:rsidP="000569E6">
      <w:pPr>
        <w:rPr>
          <w:lang w:val="en-US"/>
        </w:rPr>
      </w:pPr>
      <w:r w:rsidRPr="000569E6">
        <w:rPr>
          <w:lang w:val="en-US"/>
        </w:rPr>
        <w:t>---------------------------------------------------------------</w:t>
      </w:r>
    </w:p>
    <w:p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0569E6">
        <w:rPr>
          <w:rFonts w:ascii="Courier New" w:hAnsi="Courier New" w:cs="Courier New"/>
          <w:color w:val="FF0000"/>
          <w:sz w:val="16"/>
          <w:szCs w:val="16"/>
          <w:lang w:val="en-US"/>
        </w:rPr>
        <w:t xml:space="preserve"> </w:t>
      </w:r>
      <w:r w:rsidRPr="00E30026">
        <w:rPr>
          <w:rFonts w:ascii="Courier New" w:hAnsi="Courier New" w:cs="Courier New"/>
          <w:color w:val="FF0000"/>
          <w:sz w:val="16"/>
          <w:szCs w:val="16"/>
          <w:lang w:val="en-US"/>
        </w:rPr>
        <w:t>&lt;</w:t>
      </w:r>
      <w:proofErr w:type="spellStart"/>
      <w:r w:rsidRPr="00E30026">
        <w:rPr>
          <w:rFonts w:ascii="Courier New" w:hAnsi="Courier New" w:cs="Courier New"/>
          <w:color w:val="FF0000"/>
          <w:sz w:val="16"/>
          <w:szCs w:val="16"/>
          <w:lang w:val="en-US"/>
        </w:rPr>
        <w:t>ifrs</w:t>
      </w:r>
      <w:proofErr w:type="gramStart"/>
      <w:r w:rsidRPr="00E30026">
        <w:rPr>
          <w:rFonts w:ascii="Courier New" w:hAnsi="Courier New" w:cs="Courier New"/>
          <w:color w:val="FF0000"/>
          <w:sz w:val="16"/>
          <w:szCs w:val="16"/>
          <w:lang w:val="en-US"/>
        </w:rPr>
        <w:t>:DisclosureOfCashFlowStatementExplanatory</w:t>
      </w:r>
      <w:proofErr w:type="spellEnd"/>
      <w:proofErr w:type="gramEnd"/>
      <w:r w:rsidRPr="00E30026">
        <w:rPr>
          <w:rFonts w:ascii="Courier New" w:hAnsi="Courier New" w:cs="Courier New"/>
          <w:color w:val="FF0000"/>
          <w:sz w:val="16"/>
          <w:szCs w:val="16"/>
          <w:lang w:val="en-US"/>
        </w:rPr>
        <w:t xml:space="preserve"> </w:t>
      </w:r>
      <w:proofErr w:type="spellStart"/>
      <w:r w:rsidRPr="00E30026">
        <w:rPr>
          <w:rFonts w:ascii="Courier New" w:hAnsi="Courier New" w:cs="Courier New"/>
          <w:color w:val="FF0000"/>
          <w:sz w:val="16"/>
          <w:szCs w:val="16"/>
          <w:lang w:val="en-US"/>
        </w:rPr>
        <w:t>contextRef</w:t>
      </w:r>
      <w:proofErr w:type="spellEnd"/>
      <w:r w:rsidRPr="00E30026">
        <w:rPr>
          <w:rFonts w:ascii="Courier New" w:hAnsi="Courier New" w:cs="Courier New"/>
          <w:color w:val="FF0000"/>
          <w:sz w:val="16"/>
          <w:szCs w:val="16"/>
          <w:lang w:val="en-US"/>
        </w:rPr>
        <w:t xml:space="preserve">="duration2014"&gt; </w:t>
      </w:r>
      <w:r w:rsidRPr="00E30026">
        <w:rPr>
          <w:rFonts w:ascii="Courier New" w:hAnsi="Courier New" w:cs="Courier New"/>
          <w:sz w:val="16"/>
          <w:szCs w:val="16"/>
          <w:lang w:val="en-US"/>
        </w:rPr>
        <w:t>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lt;html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;head</w:t>
      </w:r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spellEnd"/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;/</w:t>
      </w:r>
      <w:proofErr w:type="spellStart"/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head&amp;gt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;body</w:t>
      </w:r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;h1</w:t>
      </w:r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&amp;gt;REVELACION NOTA 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;/h1&amp;gt;</w:t>
      </w:r>
    </w:p>
    <w:p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;h3</w:t>
      </w:r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&amp;gt;Item 1 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;/h3&amp;gt;</w:t>
      </w:r>
    </w:p>
    <w:p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</w:rPr>
      </w:pPr>
      <w:r w:rsidRPr="00E30026">
        <w:rPr>
          <w:rFonts w:ascii="Courier New" w:hAnsi="Courier New" w:cs="Courier New"/>
          <w:sz w:val="16"/>
          <w:szCs w:val="16"/>
        </w:rPr>
        <w:t>&amp;</w:t>
      </w:r>
      <w:proofErr w:type="spellStart"/>
      <w:r w:rsidRPr="00E30026">
        <w:rPr>
          <w:rFonts w:ascii="Courier New" w:hAnsi="Courier New" w:cs="Courier New"/>
          <w:sz w:val="16"/>
          <w:szCs w:val="16"/>
        </w:rPr>
        <w:t>lt</w:t>
      </w:r>
      <w:proofErr w:type="gramStart"/>
      <w:r w:rsidRPr="00E30026">
        <w:rPr>
          <w:rFonts w:ascii="Courier New" w:hAnsi="Courier New" w:cs="Courier New"/>
          <w:sz w:val="16"/>
          <w:szCs w:val="16"/>
        </w:rPr>
        <w:t>;p</w:t>
      </w:r>
      <w:proofErr w:type="gramEnd"/>
      <w:r w:rsidRPr="00E30026">
        <w:rPr>
          <w:rFonts w:ascii="Courier New" w:hAnsi="Courier New" w:cs="Courier New"/>
          <w:sz w:val="16"/>
          <w:szCs w:val="16"/>
        </w:rPr>
        <w:t>&amp;gt;Presentaci&amp;amp;oacute;n</w:t>
      </w:r>
      <w:proofErr w:type="spellEnd"/>
      <w:r w:rsidRPr="00E30026">
        <w:rPr>
          <w:rFonts w:ascii="Courier New" w:hAnsi="Courier New" w:cs="Courier New"/>
          <w:sz w:val="16"/>
          <w:szCs w:val="16"/>
        </w:rPr>
        <w:t xml:space="preserve"> de Ingresos &amp;</w:t>
      </w:r>
      <w:proofErr w:type="spellStart"/>
      <w:r w:rsidRPr="00E30026">
        <w:rPr>
          <w:rFonts w:ascii="Courier New" w:hAnsi="Courier New" w:cs="Courier New"/>
          <w:sz w:val="16"/>
          <w:szCs w:val="16"/>
        </w:rPr>
        <w:t>lt</w:t>
      </w:r>
      <w:proofErr w:type="spellEnd"/>
      <w:r w:rsidRPr="00E30026">
        <w:rPr>
          <w:rFonts w:ascii="Courier New" w:hAnsi="Courier New" w:cs="Courier New"/>
          <w:sz w:val="16"/>
          <w:szCs w:val="16"/>
        </w:rPr>
        <w:t>;/</w:t>
      </w:r>
      <w:proofErr w:type="spellStart"/>
      <w:r w:rsidRPr="00E30026">
        <w:rPr>
          <w:rFonts w:ascii="Courier New" w:hAnsi="Courier New" w:cs="Courier New"/>
          <w:sz w:val="16"/>
          <w:szCs w:val="16"/>
        </w:rPr>
        <w:t>p&amp;gt</w:t>
      </w:r>
      <w:proofErr w:type="spellEnd"/>
      <w:r w:rsidRPr="00E30026">
        <w:rPr>
          <w:rFonts w:ascii="Courier New" w:hAnsi="Courier New" w:cs="Courier New"/>
          <w:sz w:val="16"/>
          <w:szCs w:val="16"/>
        </w:rPr>
        <w:t>;</w:t>
      </w:r>
    </w:p>
    <w:p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;table</w:t>
      </w:r>
      <w:proofErr w:type="spellEnd"/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width="200" border="1"&amp;gt;</w:t>
      </w:r>
    </w:p>
    <w:p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;tr</w:t>
      </w:r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;th</w:t>
      </w:r>
      <w:proofErr w:type="spellEnd"/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scope="col"&amp;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amp;nbsp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th&amp;gt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;th</w:t>
      </w:r>
      <w:proofErr w:type="spellEnd"/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scope="col"&amp;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gt;Ingreso&amp;lt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th&amp;gt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;th</w:t>
      </w:r>
      <w:proofErr w:type="spellEnd"/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scope="col"&amp;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gt;Gasto&amp;lt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th&amp;gt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;th</w:t>
      </w:r>
      <w:proofErr w:type="spellEnd"/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scope="col"&amp;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gt;Utilidad&amp;lt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th&amp;gt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spellEnd"/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;/</w:t>
      </w:r>
      <w:proofErr w:type="spellStart"/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tr&amp;gt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;tr</w:t>
      </w:r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;td</w:t>
      </w:r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&amp;gt;Enero&amp;lt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td&amp;gt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;td</w:t>
      </w:r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&amp;gt;100&amp;lt;/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td&amp;gt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;td</w:t>
      </w:r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&amp;gt;50&amp;lt;/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td&amp;gt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;td</w:t>
      </w:r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&amp;gt;50&amp;lt;/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td&amp;gt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spellEnd"/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;/</w:t>
      </w:r>
      <w:proofErr w:type="spellStart"/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tr&amp;gt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;tr</w:t>
      </w:r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 w:rsidRPr="00E30026">
        <w:rPr>
          <w:rFonts w:ascii="Courier New" w:hAnsi="Courier New" w:cs="Courier New"/>
          <w:sz w:val="16"/>
          <w:szCs w:val="16"/>
        </w:rPr>
        <w:t>&amp;</w:t>
      </w:r>
      <w:proofErr w:type="spellStart"/>
      <w:r w:rsidRPr="00E30026">
        <w:rPr>
          <w:rFonts w:ascii="Courier New" w:hAnsi="Courier New" w:cs="Courier New"/>
          <w:sz w:val="16"/>
          <w:szCs w:val="16"/>
        </w:rPr>
        <w:t>lt</w:t>
      </w:r>
      <w:proofErr w:type="gramStart"/>
      <w:r w:rsidRPr="00E30026">
        <w:rPr>
          <w:rFonts w:ascii="Courier New" w:hAnsi="Courier New" w:cs="Courier New"/>
          <w:sz w:val="16"/>
          <w:szCs w:val="16"/>
        </w:rPr>
        <w:t>;td</w:t>
      </w:r>
      <w:proofErr w:type="gramEnd"/>
      <w:r w:rsidRPr="00E30026">
        <w:rPr>
          <w:rFonts w:ascii="Courier New" w:hAnsi="Courier New" w:cs="Courier New"/>
          <w:sz w:val="16"/>
          <w:szCs w:val="16"/>
        </w:rPr>
        <w:t>&amp;gt;Febrero&amp;lt</w:t>
      </w:r>
      <w:proofErr w:type="spellEnd"/>
      <w:r w:rsidRPr="00E30026">
        <w:rPr>
          <w:rFonts w:ascii="Courier New" w:hAnsi="Courier New" w:cs="Courier New"/>
          <w:sz w:val="16"/>
          <w:szCs w:val="16"/>
        </w:rPr>
        <w:t>;/</w:t>
      </w:r>
      <w:proofErr w:type="spellStart"/>
      <w:r w:rsidRPr="00E30026">
        <w:rPr>
          <w:rFonts w:ascii="Courier New" w:hAnsi="Courier New" w:cs="Courier New"/>
          <w:sz w:val="16"/>
          <w:szCs w:val="16"/>
        </w:rPr>
        <w:t>td&amp;gt</w:t>
      </w:r>
      <w:proofErr w:type="spellEnd"/>
      <w:r w:rsidRPr="00E30026">
        <w:rPr>
          <w:rFonts w:ascii="Courier New" w:hAnsi="Courier New" w:cs="Courier New"/>
          <w:sz w:val="16"/>
          <w:szCs w:val="16"/>
        </w:rPr>
        <w:t>;</w:t>
      </w:r>
    </w:p>
    <w:p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</w:rPr>
        <w:t xml:space="preserve">    </w:t>
      </w:r>
      <w:r w:rsidRPr="00E30026">
        <w:rPr>
          <w:rFonts w:ascii="Courier New" w:hAnsi="Courier New" w:cs="Courier New"/>
          <w:sz w:val="16"/>
          <w:szCs w:val="16"/>
          <w:lang w:val="en-US"/>
        </w:rPr>
        <w:t>&amp;lt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;td</w:t>
      </w:r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&amp;gt;100&amp;lt;/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td&amp;gt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;td</w:t>
      </w:r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&amp;gt;50&amp;lt;/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td&amp;gt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;td</w:t>
      </w:r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&amp;gt;50&amp;lt;/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td&amp;gt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lastRenderedPageBreak/>
        <w:t xml:space="preserve">  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spellEnd"/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;/</w:t>
      </w:r>
      <w:proofErr w:type="spellStart"/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tr&amp;gt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;tr</w:t>
      </w:r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;td</w:t>
      </w:r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&amp;gt;Marzo&amp;lt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td&amp;gt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;td</w:t>
      </w:r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&amp;gt;100&amp;lt;/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td&amp;gt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;td</w:t>
      </w:r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&amp;gt;50&amp;lt;/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td&amp;gt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;td</w:t>
      </w:r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&amp;gt;50&amp;lt;/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td&amp;gt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spellEnd"/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;/</w:t>
      </w:r>
      <w:proofErr w:type="spellStart"/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tr&amp;gt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spellEnd"/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;/</w:t>
      </w:r>
      <w:proofErr w:type="spellStart"/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table&amp;gt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;p</w:t>
      </w:r>
      <w:proofErr w:type="spellEnd"/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style="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font-size:xx-small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"&amp;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gt;Monedas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en PESOS ( CLP ). 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spellEnd"/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;/</w:t>
      </w:r>
      <w:proofErr w:type="spellStart"/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p&amp;gt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;p</w:t>
      </w:r>
      <w:proofErr w:type="spellEnd"/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style="font-family: "Times New Roman", Times, serif"&amp;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lt;strong&amp;gt;Nota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Al 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pie&amp;lt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strong&amp;gt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 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lt;em&amp;gt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;: 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Esto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fue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una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tabla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. 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spellEnd"/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;/</w:t>
      </w:r>
      <w:proofErr w:type="spellStart"/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em&amp;gt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p&amp;gt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;p</w:t>
      </w:r>
      <w:proofErr w:type="spellEnd"/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amp;nbsp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;/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p&amp;gt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spellEnd"/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;/</w:t>
      </w:r>
      <w:proofErr w:type="spellStart"/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body&amp;gt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</w:t>
      </w:r>
      <w:proofErr w:type="spellStart"/>
      <w:r w:rsidRPr="00E30026">
        <w:rPr>
          <w:rFonts w:ascii="Courier New" w:hAnsi="Courier New" w:cs="Courier New"/>
          <w:sz w:val="16"/>
          <w:szCs w:val="16"/>
          <w:lang w:val="en-US"/>
        </w:rPr>
        <w:t>lt</w:t>
      </w:r>
      <w:proofErr w:type="spellEnd"/>
      <w:proofErr w:type="gramStart"/>
      <w:r w:rsidRPr="00E30026">
        <w:rPr>
          <w:rFonts w:ascii="Courier New" w:hAnsi="Courier New" w:cs="Courier New"/>
          <w:sz w:val="16"/>
          <w:szCs w:val="16"/>
          <w:lang w:val="en-US"/>
        </w:rPr>
        <w:t>;/</w:t>
      </w:r>
      <w:proofErr w:type="spellStart"/>
      <w:proofErr w:type="gramEnd"/>
      <w:r w:rsidRPr="00E30026">
        <w:rPr>
          <w:rFonts w:ascii="Courier New" w:hAnsi="Courier New" w:cs="Courier New"/>
          <w:sz w:val="16"/>
          <w:szCs w:val="16"/>
          <w:lang w:val="en-US"/>
        </w:rPr>
        <w:t>html&amp;gt</w:t>
      </w:r>
      <w:proofErr w:type="spellEnd"/>
      <w:r w:rsidRPr="00E30026">
        <w:rPr>
          <w:rFonts w:ascii="Courier New" w:hAnsi="Courier New" w:cs="Courier New"/>
          <w:sz w:val="16"/>
          <w:szCs w:val="16"/>
          <w:lang w:val="en-US"/>
        </w:rPr>
        <w:t>;</w:t>
      </w:r>
    </w:p>
    <w:p w:rsidR="000569E6" w:rsidRPr="00E30026" w:rsidRDefault="000569E6" w:rsidP="000569E6">
      <w:pPr>
        <w:spacing w:after="0" w:line="360" w:lineRule="auto"/>
        <w:rPr>
          <w:rFonts w:ascii="Courier New" w:hAnsi="Courier New" w:cs="Courier New"/>
          <w:color w:val="FF0000"/>
          <w:sz w:val="16"/>
          <w:szCs w:val="16"/>
        </w:rPr>
      </w:pPr>
      <w:r w:rsidRPr="00E30026">
        <w:rPr>
          <w:rFonts w:ascii="Courier New" w:hAnsi="Courier New" w:cs="Courier New"/>
          <w:color w:val="FF0000"/>
          <w:sz w:val="16"/>
          <w:szCs w:val="16"/>
        </w:rPr>
        <w:t>&lt;/</w:t>
      </w:r>
      <w:proofErr w:type="spellStart"/>
      <w:proofErr w:type="gramStart"/>
      <w:r w:rsidRPr="00E30026">
        <w:rPr>
          <w:rFonts w:ascii="Courier New" w:hAnsi="Courier New" w:cs="Courier New"/>
          <w:color w:val="FF0000"/>
          <w:sz w:val="16"/>
          <w:szCs w:val="16"/>
        </w:rPr>
        <w:t>ifrs:</w:t>
      </w:r>
      <w:proofErr w:type="gramEnd"/>
      <w:r w:rsidRPr="00E30026">
        <w:rPr>
          <w:rFonts w:ascii="Courier New" w:hAnsi="Courier New" w:cs="Courier New"/>
          <w:color w:val="FF0000"/>
          <w:sz w:val="16"/>
          <w:szCs w:val="16"/>
        </w:rPr>
        <w:t>DisclosureOfCashFlowStatementExplanatory</w:t>
      </w:r>
      <w:proofErr w:type="spellEnd"/>
      <w:r w:rsidRPr="00E30026">
        <w:rPr>
          <w:rFonts w:ascii="Courier New" w:hAnsi="Courier New" w:cs="Courier New"/>
          <w:color w:val="FF0000"/>
          <w:sz w:val="16"/>
          <w:szCs w:val="16"/>
        </w:rPr>
        <w:t>&gt;</w:t>
      </w:r>
    </w:p>
    <w:p w:rsidR="000569E6" w:rsidRPr="000569E6" w:rsidRDefault="000569E6" w:rsidP="000569E6">
      <w:pPr>
        <w:pStyle w:val="Sinespaciado"/>
        <w:rPr>
          <w:rFonts w:ascii="Verdana" w:hAnsi="Verdana"/>
        </w:rPr>
      </w:pPr>
    </w:p>
    <w:sectPr w:rsidR="000569E6" w:rsidRPr="000569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68C" w:rsidRDefault="009E068C" w:rsidP="00601C7E">
      <w:pPr>
        <w:spacing w:after="0" w:line="240" w:lineRule="auto"/>
      </w:pPr>
      <w:r>
        <w:separator/>
      </w:r>
    </w:p>
  </w:endnote>
  <w:endnote w:type="continuationSeparator" w:id="0">
    <w:p w:rsidR="009E068C" w:rsidRDefault="009E068C" w:rsidP="00601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68C" w:rsidRDefault="009E068C" w:rsidP="00601C7E">
      <w:pPr>
        <w:spacing w:after="0" w:line="240" w:lineRule="auto"/>
      </w:pPr>
      <w:r>
        <w:separator/>
      </w:r>
    </w:p>
  </w:footnote>
  <w:footnote w:type="continuationSeparator" w:id="0">
    <w:p w:rsidR="009E068C" w:rsidRDefault="009E068C" w:rsidP="00601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07DE5"/>
    <w:multiLevelType w:val="hybridMultilevel"/>
    <w:tmpl w:val="6A9093F6"/>
    <w:lvl w:ilvl="0" w:tplc="B5AAE7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364B7"/>
    <w:multiLevelType w:val="hybridMultilevel"/>
    <w:tmpl w:val="F1CA9AD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00373"/>
    <w:multiLevelType w:val="hybridMultilevel"/>
    <w:tmpl w:val="2AE4CA3C"/>
    <w:lvl w:ilvl="0" w:tplc="AE269C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FD7E6B"/>
    <w:multiLevelType w:val="hybridMultilevel"/>
    <w:tmpl w:val="0092443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F41150"/>
    <w:multiLevelType w:val="hybridMultilevel"/>
    <w:tmpl w:val="3D904E5C"/>
    <w:lvl w:ilvl="0" w:tplc="185CEF3A">
      <w:numFmt w:val="bullet"/>
      <w:lvlText w:val=""/>
      <w:lvlJc w:val="left"/>
      <w:pPr>
        <w:ind w:left="645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5">
    <w:nsid w:val="7BE72529"/>
    <w:multiLevelType w:val="hybridMultilevel"/>
    <w:tmpl w:val="337680C0"/>
    <w:lvl w:ilvl="0" w:tplc="C3DC5B1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081"/>
    <w:rsid w:val="000569E6"/>
    <w:rsid w:val="000649D0"/>
    <w:rsid w:val="000C2F16"/>
    <w:rsid w:val="00102199"/>
    <w:rsid w:val="001E5CC4"/>
    <w:rsid w:val="001F4214"/>
    <w:rsid w:val="00244B5F"/>
    <w:rsid w:val="00303DC3"/>
    <w:rsid w:val="00345DE5"/>
    <w:rsid w:val="003F7AA2"/>
    <w:rsid w:val="00430A86"/>
    <w:rsid w:val="004311D5"/>
    <w:rsid w:val="00491599"/>
    <w:rsid w:val="004A4145"/>
    <w:rsid w:val="005E1B20"/>
    <w:rsid w:val="00601C7E"/>
    <w:rsid w:val="00610FA6"/>
    <w:rsid w:val="0063622E"/>
    <w:rsid w:val="00637680"/>
    <w:rsid w:val="006468EC"/>
    <w:rsid w:val="00672801"/>
    <w:rsid w:val="00672E47"/>
    <w:rsid w:val="006B03BA"/>
    <w:rsid w:val="006D1881"/>
    <w:rsid w:val="00761A53"/>
    <w:rsid w:val="008510A0"/>
    <w:rsid w:val="00874E28"/>
    <w:rsid w:val="00886899"/>
    <w:rsid w:val="00943F14"/>
    <w:rsid w:val="009D4C91"/>
    <w:rsid w:val="009E068C"/>
    <w:rsid w:val="009E46B0"/>
    <w:rsid w:val="00A45E25"/>
    <w:rsid w:val="00A66AC0"/>
    <w:rsid w:val="00C13F2D"/>
    <w:rsid w:val="00CE71D4"/>
    <w:rsid w:val="00D55E90"/>
    <w:rsid w:val="00D74EE0"/>
    <w:rsid w:val="00D8503A"/>
    <w:rsid w:val="00E07B15"/>
    <w:rsid w:val="00E31D6E"/>
    <w:rsid w:val="00E41081"/>
    <w:rsid w:val="00EA0A86"/>
    <w:rsid w:val="00EA0B22"/>
    <w:rsid w:val="00F41C7D"/>
    <w:rsid w:val="00F62AF6"/>
    <w:rsid w:val="00F72289"/>
    <w:rsid w:val="00FC7046"/>
    <w:rsid w:val="00FD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0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4108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31D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6D18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1E5C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E5CC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E5CC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5C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E5CC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5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5CC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569E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569E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0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4108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31D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6D18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1E5C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E5CC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E5CC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5C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E5CC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5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5CC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569E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569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://validator.w3.org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9463D5F-1DAC-41A7-B133-3A66CE85B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1917</Words>
  <Characters>10546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Ortiz Urzúa Claudia</dc:creator>
  <cp:lastModifiedBy>Sepúlveda Palavecinos Ana Cristina</cp:lastModifiedBy>
  <cp:revision>5</cp:revision>
  <cp:lastPrinted>2014-02-17T20:38:00Z</cp:lastPrinted>
  <dcterms:created xsi:type="dcterms:W3CDTF">2014-02-17T20:25:00Z</dcterms:created>
  <dcterms:modified xsi:type="dcterms:W3CDTF">2014-02-17T21:11:00Z</dcterms:modified>
</cp:coreProperties>
</file>